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5B75" w:rsidRPr="00F927C2" w:rsidRDefault="002C5D59" w:rsidP="00F927C2">
      <w:pPr>
        <w:pStyle w:val="a4"/>
        <w:spacing w:line="440" w:lineRule="exact"/>
        <w:ind w:firstLineChars="0" w:firstLine="0"/>
        <w:jc w:val="center"/>
        <w:rPr>
          <w:rFonts w:asciiTheme="minorEastAsia" w:eastAsiaTheme="minorEastAsia" w:hAnsiTheme="minorEastAsia" w:cs="宋体"/>
          <w:b/>
          <w:sz w:val="44"/>
          <w:szCs w:val="44"/>
        </w:rPr>
      </w:pPr>
      <w:r w:rsidRPr="00F927C2">
        <w:rPr>
          <w:rFonts w:asciiTheme="minorEastAsia" w:eastAsiaTheme="minorEastAsia" w:hAnsiTheme="minorEastAsia" w:cs="宋体" w:hint="eastAsia"/>
          <w:b/>
          <w:sz w:val="44"/>
          <w:szCs w:val="44"/>
        </w:rPr>
        <w:t>关于五官科超乳手柄等</w:t>
      </w:r>
    </w:p>
    <w:p w:rsidR="00CA5B75" w:rsidRPr="00F927C2" w:rsidRDefault="00CA5B75" w:rsidP="00F927C2">
      <w:pPr>
        <w:pStyle w:val="a4"/>
        <w:spacing w:line="440" w:lineRule="exact"/>
        <w:ind w:firstLine="883"/>
        <w:jc w:val="center"/>
        <w:rPr>
          <w:rFonts w:asciiTheme="minorEastAsia" w:eastAsiaTheme="minorEastAsia" w:hAnsiTheme="minorEastAsia" w:cs="宋体"/>
          <w:b/>
          <w:sz w:val="44"/>
          <w:szCs w:val="44"/>
        </w:rPr>
      </w:pPr>
    </w:p>
    <w:p w:rsidR="00CA5B75" w:rsidRPr="00F927C2" w:rsidRDefault="002C5D59" w:rsidP="00F927C2">
      <w:pPr>
        <w:pStyle w:val="a4"/>
        <w:spacing w:line="440" w:lineRule="exact"/>
        <w:ind w:firstLineChars="0" w:firstLine="0"/>
        <w:jc w:val="center"/>
        <w:rPr>
          <w:rFonts w:asciiTheme="minorEastAsia" w:eastAsiaTheme="minorEastAsia" w:hAnsiTheme="minorEastAsia" w:cs="宋体"/>
          <w:b/>
          <w:sz w:val="44"/>
          <w:szCs w:val="44"/>
        </w:rPr>
      </w:pPr>
      <w:r w:rsidRPr="00F927C2">
        <w:rPr>
          <w:rFonts w:asciiTheme="minorEastAsia" w:eastAsiaTheme="minorEastAsia" w:hAnsiTheme="minorEastAsia" w:cs="宋体" w:hint="eastAsia"/>
          <w:b/>
          <w:sz w:val="44"/>
          <w:szCs w:val="44"/>
        </w:rPr>
        <w:t>设备</w:t>
      </w:r>
      <w:r w:rsidRPr="00F927C2">
        <w:rPr>
          <w:rFonts w:asciiTheme="minorEastAsia" w:eastAsiaTheme="minorEastAsia" w:hAnsiTheme="minorEastAsia" w:cs="宋体" w:hint="eastAsia"/>
          <w:b/>
          <w:sz w:val="44"/>
          <w:szCs w:val="44"/>
        </w:rPr>
        <w:t>采购公告</w:t>
      </w:r>
    </w:p>
    <w:p w:rsidR="00CA5B75" w:rsidRDefault="00CA5B75">
      <w:pPr>
        <w:pStyle w:val="a4"/>
        <w:spacing w:line="440" w:lineRule="exact"/>
        <w:jc w:val="center"/>
        <w:rPr>
          <w:rFonts w:ascii="仿宋" w:eastAsia="仿宋" w:hAnsi="仿宋"/>
        </w:rPr>
      </w:pPr>
    </w:p>
    <w:p w:rsidR="00CA5B75" w:rsidRDefault="002C5D59">
      <w:pPr>
        <w:spacing w:line="360" w:lineRule="auto"/>
        <w:ind w:firstLineChars="200" w:firstLine="480"/>
        <w:rPr>
          <w:rFonts w:ascii="仿宋" w:eastAsia="仿宋" w:hAnsi="仿宋" w:cs="仿宋"/>
          <w:sz w:val="24"/>
        </w:rPr>
      </w:pPr>
      <w:r>
        <w:rPr>
          <w:rFonts w:ascii="仿宋" w:eastAsia="仿宋" w:hAnsi="仿宋" w:cs="仿宋" w:hint="eastAsia"/>
          <w:sz w:val="24"/>
        </w:rPr>
        <w:t>我院五官科白内障手术设备因使用周期较长，超乳手柄等部件自然老化，不能正常工作，现需要采购完全适合原主机的配套设备，</w:t>
      </w:r>
      <w:r>
        <w:rPr>
          <w:rFonts w:ascii="仿宋" w:eastAsia="仿宋" w:hAnsi="仿宋" w:cs="仿宋" w:hint="eastAsia"/>
          <w:color w:val="000000"/>
          <w:sz w:val="24"/>
        </w:rPr>
        <w:t>采购预算金额</w:t>
      </w:r>
      <w:r>
        <w:rPr>
          <w:rFonts w:ascii="仿宋" w:eastAsia="仿宋" w:hAnsi="仿宋" w:cs="仿宋" w:hint="eastAsia"/>
          <w:color w:val="000000"/>
          <w:sz w:val="24"/>
        </w:rPr>
        <w:t>8</w:t>
      </w:r>
      <w:r>
        <w:rPr>
          <w:rFonts w:ascii="仿宋" w:eastAsia="仿宋" w:hAnsi="仿宋" w:cs="仿宋" w:hint="eastAsia"/>
          <w:color w:val="000000"/>
          <w:sz w:val="24"/>
        </w:rPr>
        <w:t>万元</w:t>
      </w:r>
      <w:r>
        <w:rPr>
          <w:rFonts w:ascii="仿宋" w:eastAsia="仿宋" w:hAnsi="仿宋" w:cs="仿宋" w:hint="eastAsia"/>
          <w:sz w:val="24"/>
        </w:rPr>
        <w:t>，</w:t>
      </w:r>
      <w:r>
        <w:rPr>
          <w:rFonts w:ascii="仿宋" w:eastAsia="仿宋" w:hAnsi="仿宋" w:cs="仿宋" w:hint="eastAsia"/>
          <w:sz w:val="24"/>
        </w:rPr>
        <w:t>现诚</w:t>
      </w:r>
      <w:r>
        <w:rPr>
          <w:rFonts w:ascii="仿宋" w:eastAsia="仿宋" w:hAnsi="仿宋" w:cs="仿宋" w:hint="eastAsia"/>
          <w:sz w:val="24"/>
        </w:rPr>
        <w:t>邀请符合本次</w:t>
      </w:r>
      <w:r>
        <w:rPr>
          <w:rFonts w:ascii="仿宋" w:eastAsia="仿宋" w:hAnsi="仿宋" w:cs="仿宋" w:hint="eastAsia"/>
          <w:sz w:val="24"/>
        </w:rPr>
        <w:t>采购</w:t>
      </w:r>
      <w:r>
        <w:rPr>
          <w:rFonts w:ascii="仿宋" w:eastAsia="仿宋" w:hAnsi="仿宋" w:cs="仿宋" w:hint="eastAsia"/>
          <w:sz w:val="24"/>
        </w:rPr>
        <w:t>要求的供应商参加。</w:t>
      </w:r>
      <w:bookmarkStart w:id="0" w:name="_GoBack"/>
      <w:bookmarkEnd w:id="0"/>
    </w:p>
    <w:p w:rsidR="00CA5B75" w:rsidRDefault="002C5D59" w:rsidP="00144CFE">
      <w:pPr>
        <w:pStyle w:val="ae"/>
        <w:spacing w:beforeLines="100" w:afterLines="100" w:after="240"/>
        <w:rPr>
          <w:rFonts w:ascii="仿宋" w:eastAsia="仿宋" w:hAnsi="仿宋" w:cs="仿宋"/>
          <w:b w:val="0"/>
          <w:sz w:val="24"/>
        </w:rPr>
      </w:pPr>
      <w:r>
        <w:rPr>
          <w:rFonts w:ascii="仿宋" w:eastAsia="仿宋" w:hAnsi="仿宋" w:cs="仿宋" w:hint="eastAsia"/>
          <w:sz w:val="24"/>
          <w:szCs w:val="24"/>
        </w:rPr>
        <w:t>第</w:t>
      </w:r>
      <w:r>
        <w:rPr>
          <w:rFonts w:ascii="仿宋" w:eastAsia="仿宋" w:hAnsi="仿宋" w:cs="仿宋" w:hint="eastAsia"/>
          <w:sz w:val="24"/>
          <w:szCs w:val="24"/>
        </w:rPr>
        <w:t>一</w:t>
      </w:r>
      <w:r>
        <w:rPr>
          <w:rFonts w:ascii="仿宋" w:eastAsia="仿宋" w:hAnsi="仿宋" w:cs="仿宋" w:hint="eastAsia"/>
          <w:sz w:val="24"/>
          <w:szCs w:val="24"/>
        </w:rPr>
        <w:t>章</w:t>
      </w:r>
      <w:r>
        <w:rPr>
          <w:rFonts w:ascii="仿宋" w:eastAsia="仿宋" w:hAnsi="仿宋" w:cs="仿宋" w:hint="eastAsia"/>
          <w:sz w:val="24"/>
          <w:szCs w:val="24"/>
        </w:rPr>
        <w:t xml:space="preserve">  </w:t>
      </w:r>
      <w:r>
        <w:rPr>
          <w:rFonts w:ascii="仿宋" w:eastAsia="仿宋" w:hAnsi="仿宋" w:cs="仿宋" w:hint="eastAsia"/>
          <w:sz w:val="24"/>
          <w:szCs w:val="24"/>
        </w:rPr>
        <w:t>供应商和报价产品的资格、资质性及其他类似效力要求</w:t>
      </w:r>
    </w:p>
    <w:p w:rsidR="00CA5B75" w:rsidRDefault="002C5D59" w:rsidP="00F927C2">
      <w:pPr>
        <w:spacing w:beforeLines="100" w:before="240" w:afterLines="100" w:after="240"/>
      </w:pPr>
      <w:r>
        <w:rPr>
          <w:rFonts w:ascii="仿宋" w:eastAsia="仿宋" w:hAnsi="仿宋" w:cs="仿宋" w:hint="eastAsia"/>
          <w:b/>
          <w:sz w:val="24"/>
        </w:rPr>
        <w:t>一、参加谈判的供应商应具备下列资格条件：</w:t>
      </w:r>
    </w:p>
    <w:p w:rsidR="00CA5B75" w:rsidRDefault="002C5D59" w:rsidP="00F927C2">
      <w:pPr>
        <w:pStyle w:val="a0"/>
        <w:spacing w:after="0" w:line="360" w:lineRule="auto"/>
        <w:outlineLvl w:val="1"/>
        <w:rPr>
          <w:rFonts w:ascii="仿宋" w:eastAsia="仿宋" w:hAnsi="仿宋" w:cs="仿宋"/>
          <w:bCs/>
          <w:sz w:val="24"/>
        </w:rPr>
      </w:pPr>
      <w:r>
        <w:rPr>
          <w:rFonts w:ascii="仿宋" w:eastAsia="仿宋" w:hAnsi="仿宋" w:cs="仿宋" w:hint="eastAsia"/>
          <w:bCs/>
          <w:sz w:val="24"/>
        </w:rPr>
        <w:t>1.</w:t>
      </w:r>
      <w:r>
        <w:rPr>
          <w:rFonts w:ascii="仿宋" w:eastAsia="仿宋" w:hAnsi="仿宋" w:cs="仿宋" w:hint="eastAsia"/>
          <w:bCs/>
          <w:sz w:val="24"/>
        </w:rPr>
        <w:t>具有独立承担民事责任的能力；</w:t>
      </w:r>
    </w:p>
    <w:p w:rsidR="00CA5B75" w:rsidRDefault="002C5D59" w:rsidP="00F927C2">
      <w:pPr>
        <w:pStyle w:val="a0"/>
        <w:spacing w:after="0" w:line="360" w:lineRule="auto"/>
        <w:outlineLvl w:val="1"/>
        <w:rPr>
          <w:rFonts w:ascii="仿宋" w:eastAsia="仿宋" w:hAnsi="仿宋" w:cs="仿宋"/>
          <w:bCs/>
          <w:sz w:val="24"/>
        </w:rPr>
      </w:pPr>
      <w:r>
        <w:rPr>
          <w:rFonts w:ascii="仿宋" w:eastAsia="仿宋" w:hAnsi="仿宋" w:cs="仿宋" w:hint="eastAsia"/>
          <w:bCs/>
          <w:sz w:val="24"/>
        </w:rPr>
        <w:t>2.</w:t>
      </w:r>
      <w:r>
        <w:rPr>
          <w:rFonts w:ascii="仿宋" w:eastAsia="仿宋" w:hAnsi="仿宋" w:cs="仿宋" w:hint="eastAsia"/>
          <w:bCs/>
          <w:sz w:val="24"/>
        </w:rPr>
        <w:t>具有良好的商业信誉和健全的财务会计制度；</w:t>
      </w:r>
    </w:p>
    <w:p w:rsidR="00CA5B75" w:rsidRDefault="002C5D59" w:rsidP="00F927C2">
      <w:pPr>
        <w:pStyle w:val="a0"/>
        <w:spacing w:after="0" w:line="360" w:lineRule="auto"/>
        <w:outlineLvl w:val="1"/>
        <w:rPr>
          <w:rFonts w:ascii="仿宋" w:eastAsia="仿宋" w:hAnsi="仿宋" w:cs="仿宋"/>
          <w:bCs/>
          <w:sz w:val="24"/>
        </w:rPr>
      </w:pPr>
      <w:r>
        <w:rPr>
          <w:rFonts w:ascii="仿宋" w:eastAsia="仿宋" w:hAnsi="仿宋" w:cs="仿宋" w:hint="eastAsia"/>
          <w:bCs/>
          <w:sz w:val="24"/>
        </w:rPr>
        <w:t>3.</w:t>
      </w:r>
      <w:r>
        <w:rPr>
          <w:rFonts w:ascii="仿宋" w:eastAsia="仿宋" w:hAnsi="仿宋" w:cs="仿宋" w:hint="eastAsia"/>
          <w:bCs/>
          <w:sz w:val="24"/>
        </w:rPr>
        <w:t>具有履行合同所必须的设备和专业技术能力；</w:t>
      </w:r>
    </w:p>
    <w:p w:rsidR="00CA5B75" w:rsidRDefault="002C5D59" w:rsidP="00F927C2">
      <w:pPr>
        <w:pStyle w:val="a0"/>
        <w:spacing w:after="0" w:line="360" w:lineRule="auto"/>
        <w:outlineLvl w:val="1"/>
        <w:rPr>
          <w:rFonts w:ascii="仿宋" w:eastAsia="仿宋" w:hAnsi="仿宋" w:cs="仿宋"/>
          <w:bCs/>
          <w:sz w:val="24"/>
        </w:rPr>
      </w:pPr>
      <w:r>
        <w:rPr>
          <w:rFonts w:ascii="仿宋" w:eastAsia="仿宋" w:hAnsi="仿宋" w:cs="仿宋" w:hint="eastAsia"/>
          <w:bCs/>
          <w:sz w:val="24"/>
        </w:rPr>
        <w:t>4.</w:t>
      </w:r>
      <w:r>
        <w:rPr>
          <w:rFonts w:ascii="仿宋" w:eastAsia="仿宋" w:hAnsi="仿宋" w:cs="仿宋" w:hint="eastAsia"/>
          <w:bCs/>
          <w:sz w:val="24"/>
        </w:rPr>
        <w:t>具有依法缴纳税收和社会保障资金的良好记录；</w:t>
      </w:r>
    </w:p>
    <w:p w:rsidR="00CA5B75" w:rsidRDefault="002C5D59" w:rsidP="00F927C2">
      <w:pPr>
        <w:pStyle w:val="a0"/>
        <w:spacing w:after="0" w:line="360" w:lineRule="auto"/>
        <w:outlineLvl w:val="1"/>
        <w:rPr>
          <w:rFonts w:ascii="仿宋" w:eastAsia="仿宋" w:hAnsi="仿宋" w:cs="仿宋"/>
          <w:bCs/>
          <w:sz w:val="24"/>
        </w:rPr>
      </w:pPr>
      <w:r>
        <w:rPr>
          <w:rFonts w:ascii="仿宋" w:eastAsia="仿宋" w:hAnsi="仿宋" w:cs="仿宋" w:hint="eastAsia"/>
          <w:bCs/>
          <w:sz w:val="24"/>
        </w:rPr>
        <w:t>5.</w:t>
      </w:r>
      <w:r>
        <w:rPr>
          <w:rFonts w:ascii="仿宋" w:eastAsia="仿宋" w:hAnsi="仿宋" w:cs="仿宋" w:hint="eastAsia"/>
          <w:bCs/>
          <w:sz w:val="24"/>
        </w:rPr>
        <w:t>参加本次政府采购活动前三年内，在经营活动中没有</w:t>
      </w:r>
      <w:r>
        <w:rPr>
          <w:rFonts w:ascii="仿宋" w:eastAsia="仿宋" w:hAnsi="仿宋" w:cs="仿宋" w:hint="eastAsia"/>
          <w:bCs/>
          <w:sz w:val="24"/>
        </w:rPr>
        <w:t>行贿犯罪记录和</w:t>
      </w:r>
      <w:r>
        <w:rPr>
          <w:rFonts w:ascii="仿宋" w:eastAsia="仿宋" w:hAnsi="仿宋" w:cs="仿宋" w:hint="eastAsia"/>
          <w:bCs/>
          <w:sz w:val="24"/>
        </w:rPr>
        <w:t>重大违法记录；</w:t>
      </w:r>
    </w:p>
    <w:p w:rsidR="00CA5B75" w:rsidRDefault="002C5D59" w:rsidP="00F927C2">
      <w:pPr>
        <w:pStyle w:val="a0"/>
        <w:spacing w:after="0" w:line="360" w:lineRule="auto"/>
        <w:outlineLvl w:val="1"/>
        <w:rPr>
          <w:rFonts w:ascii="仿宋" w:eastAsia="仿宋" w:hAnsi="仿宋" w:cs="仿宋"/>
          <w:bCs/>
          <w:sz w:val="24"/>
        </w:rPr>
      </w:pPr>
      <w:r>
        <w:rPr>
          <w:rFonts w:ascii="仿宋" w:eastAsia="仿宋" w:hAnsi="仿宋" w:cs="仿宋" w:hint="eastAsia"/>
          <w:bCs/>
          <w:sz w:val="24"/>
        </w:rPr>
        <w:t>6.</w:t>
      </w:r>
      <w:r>
        <w:rPr>
          <w:rFonts w:ascii="仿宋" w:eastAsia="仿宋" w:hAnsi="仿宋" w:cs="仿宋" w:hint="eastAsia"/>
          <w:bCs/>
          <w:sz w:val="24"/>
        </w:rPr>
        <w:t>法律、行政法规规定的其他条件；</w:t>
      </w:r>
    </w:p>
    <w:p w:rsidR="00CA5B75" w:rsidRDefault="002C5D59" w:rsidP="00F927C2">
      <w:pPr>
        <w:pStyle w:val="a0"/>
        <w:spacing w:after="0" w:line="360" w:lineRule="auto"/>
        <w:outlineLvl w:val="1"/>
        <w:rPr>
          <w:rFonts w:ascii="仿宋" w:eastAsia="仿宋" w:hAnsi="仿宋" w:cs="仿宋"/>
          <w:bCs/>
          <w:sz w:val="24"/>
        </w:rPr>
      </w:pPr>
      <w:r>
        <w:rPr>
          <w:rFonts w:ascii="仿宋" w:eastAsia="仿宋" w:hAnsi="仿宋" w:cs="仿宋" w:hint="eastAsia"/>
          <w:bCs/>
          <w:sz w:val="24"/>
        </w:rPr>
        <w:t>7.</w:t>
      </w:r>
      <w:r>
        <w:rPr>
          <w:rFonts w:ascii="仿宋" w:eastAsia="仿宋" w:hAnsi="仿宋" w:cs="仿宋" w:hint="eastAsia"/>
          <w:bCs/>
          <w:sz w:val="24"/>
        </w:rPr>
        <w:t>根据采购项目提出的其他条件：</w:t>
      </w:r>
    </w:p>
    <w:p w:rsidR="00CA5B75" w:rsidRDefault="002C5D59" w:rsidP="00F927C2">
      <w:pPr>
        <w:tabs>
          <w:tab w:val="left" w:pos="7665"/>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1</w:t>
      </w:r>
      <w:r>
        <w:rPr>
          <w:rFonts w:ascii="仿宋" w:eastAsia="仿宋" w:hAnsi="仿宋" w:cs="仿宋" w:hint="eastAsia"/>
          <w:sz w:val="24"/>
        </w:rPr>
        <w:t>）</w:t>
      </w:r>
      <w:r>
        <w:rPr>
          <w:rFonts w:ascii="仿宋" w:eastAsia="仿宋" w:hAnsi="仿宋" w:cs="仿宋" w:hint="eastAsia"/>
          <w:color w:val="000000"/>
          <w:sz w:val="24"/>
        </w:rPr>
        <w:t>投标人为生产厂家的须具有《医疗器械生产许可证》</w:t>
      </w:r>
      <w:r>
        <w:rPr>
          <w:rFonts w:ascii="仿宋" w:eastAsia="仿宋" w:hAnsi="仿宋" w:cs="仿宋" w:hint="eastAsia"/>
          <w:sz w:val="24"/>
        </w:rPr>
        <w:t>、《医疗器械经营许可证》或医疗器械经营备案表（第一类医疗器械可不提供），投标人为非生产厂家的须具有《医疗器械经营许可证》或医疗器械经营备案表（第一类医疗器械可不提供）</w:t>
      </w:r>
      <w:r>
        <w:rPr>
          <w:rFonts w:ascii="仿宋" w:eastAsia="仿宋" w:hAnsi="仿宋" w:cs="仿宋" w:hint="eastAsia"/>
          <w:sz w:val="24"/>
        </w:rPr>
        <w:t>；</w:t>
      </w:r>
    </w:p>
    <w:p w:rsidR="00CA5B75" w:rsidRDefault="002C5D59" w:rsidP="00F927C2">
      <w:pPr>
        <w:tabs>
          <w:tab w:val="left" w:pos="7665"/>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2</w:t>
      </w:r>
      <w:r>
        <w:rPr>
          <w:rFonts w:ascii="仿宋" w:eastAsia="仿宋" w:hAnsi="仿宋" w:cs="仿宋" w:hint="eastAsia"/>
          <w:sz w:val="24"/>
        </w:rPr>
        <w:t>）</w:t>
      </w:r>
      <w:r>
        <w:rPr>
          <w:rFonts w:ascii="仿宋" w:eastAsia="仿宋" w:hAnsi="仿宋" w:cs="仿宋" w:hint="eastAsia"/>
          <w:sz w:val="24"/>
        </w:rPr>
        <w:t>投标产品为医疗器械的应符合《医疗器械监督管理条例》及《医疗器械注册管理办法》的规定，具有医疗器械产品注册证和注册登记表或国家新颁发的有</w:t>
      </w:r>
      <w:r>
        <w:rPr>
          <w:rFonts w:ascii="仿宋" w:eastAsia="仿宋" w:hAnsi="仿宋" w:cs="仿宋" w:hint="eastAsia"/>
          <w:sz w:val="24"/>
        </w:rPr>
        <w:t>效注册证件</w:t>
      </w:r>
      <w:r>
        <w:rPr>
          <w:rFonts w:ascii="仿宋" w:eastAsia="仿宋" w:hAnsi="仿宋" w:cs="仿宋" w:hint="eastAsia"/>
          <w:sz w:val="24"/>
        </w:rPr>
        <w:t>；</w:t>
      </w:r>
    </w:p>
    <w:p w:rsidR="00CA5B75" w:rsidRDefault="002C5D59" w:rsidP="00F927C2">
      <w:pPr>
        <w:pStyle w:val="a0"/>
        <w:spacing w:after="0"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3</w:t>
      </w:r>
      <w:r>
        <w:rPr>
          <w:rFonts w:ascii="仿宋" w:eastAsia="仿宋" w:hAnsi="仿宋" w:cs="仿宋" w:hint="eastAsia"/>
          <w:sz w:val="24"/>
        </w:rPr>
        <w:t>）投标产品为进口产品的需提供产品制造厂家对</w:t>
      </w:r>
      <w:r>
        <w:rPr>
          <w:rFonts w:ascii="仿宋" w:eastAsia="仿宋" w:hAnsi="仿宋" w:cs="仿宋" w:hint="eastAsia"/>
          <w:sz w:val="24"/>
        </w:rPr>
        <w:t>投标</w:t>
      </w:r>
      <w:r>
        <w:rPr>
          <w:rFonts w:ascii="仿宋" w:eastAsia="仿宋" w:hAnsi="仿宋" w:cs="仿宋" w:hint="eastAsia"/>
          <w:sz w:val="24"/>
        </w:rPr>
        <w:t>产品的授权，或具有授权权限的代理商对</w:t>
      </w:r>
      <w:r>
        <w:rPr>
          <w:rFonts w:ascii="仿宋" w:eastAsia="仿宋" w:hAnsi="仿宋" w:cs="仿宋" w:hint="eastAsia"/>
          <w:sz w:val="24"/>
        </w:rPr>
        <w:t>投标</w:t>
      </w:r>
      <w:r>
        <w:rPr>
          <w:rFonts w:ascii="仿宋" w:eastAsia="仿宋" w:hAnsi="仿宋" w:cs="仿宋" w:hint="eastAsia"/>
          <w:sz w:val="24"/>
        </w:rPr>
        <w:t>产品的授权。</w:t>
      </w:r>
    </w:p>
    <w:p w:rsidR="00CA5B75" w:rsidRDefault="002C5D59" w:rsidP="00F927C2">
      <w:pPr>
        <w:pStyle w:val="a0"/>
        <w:spacing w:after="0" w:line="360" w:lineRule="auto"/>
        <w:outlineLvl w:val="1"/>
        <w:rPr>
          <w:rFonts w:ascii="仿宋" w:eastAsia="仿宋" w:hAnsi="仿宋" w:cs="仿宋"/>
          <w:sz w:val="24"/>
        </w:rPr>
      </w:pPr>
      <w:r>
        <w:rPr>
          <w:rFonts w:ascii="仿宋" w:eastAsia="仿宋" w:hAnsi="仿宋" w:cs="仿宋" w:hint="eastAsia"/>
          <w:bCs/>
          <w:sz w:val="24"/>
        </w:rPr>
        <w:t>8.</w:t>
      </w:r>
      <w:r>
        <w:rPr>
          <w:rFonts w:ascii="仿宋" w:eastAsia="仿宋" w:hAnsi="仿宋" w:cs="仿宋" w:hint="eastAsia"/>
          <w:bCs/>
          <w:sz w:val="24"/>
        </w:rPr>
        <w:t>本项目不接受联合体投标。</w:t>
      </w:r>
    </w:p>
    <w:p w:rsidR="00CA5B75" w:rsidRPr="00144CFE" w:rsidRDefault="002C5D59" w:rsidP="00144CFE">
      <w:pPr>
        <w:spacing w:line="360" w:lineRule="auto"/>
        <w:ind w:firstLineChars="200" w:firstLine="420"/>
        <w:jc w:val="left"/>
        <w:rPr>
          <w:rFonts w:ascii="仿宋" w:eastAsia="仿宋" w:hAnsi="仿宋" w:cs="仿宋"/>
          <w:szCs w:val="21"/>
        </w:rPr>
      </w:pPr>
      <w:r w:rsidRPr="00144CFE">
        <w:rPr>
          <w:rFonts w:ascii="仿宋" w:eastAsia="仿宋" w:hAnsi="仿宋" w:cs="仿宋" w:hint="eastAsia"/>
          <w:szCs w:val="21"/>
        </w:rPr>
        <w:t>注：</w:t>
      </w:r>
      <w:r w:rsidRPr="00144CFE">
        <w:rPr>
          <w:rFonts w:ascii="仿宋" w:eastAsia="仿宋" w:hAnsi="仿宋" w:cs="仿宋" w:hint="eastAsia"/>
          <w:szCs w:val="21"/>
        </w:rPr>
        <w:t>1.</w:t>
      </w:r>
      <w:r w:rsidRPr="00144CFE">
        <w:rPr>
          <w:rFonts w:ascii="仿宋" w:eastAsia="仿宋" w:hAnsi="仿宋" w:cs="仿宋" w:hint="eastAsia"/>
          <w:szCs w:val="21"/>
        </w:rPr>
        <w:t>本项目确定供应商重大违法记录中较大数额罚款的金额标准是指：若采购项目所属行业行政主管部门对较大数额罚款金额标准有明文规定的，以所属行业行政主管部门规定</w:t>
      </w:r>
      <w:r w:rsidRPr="00144CFE">
        <w:rPr>
          <w:rFonts w:ascii="仿宋" w:eastAsia="仿宋" w:hAnsi="仿宋" w:cs="仿宋" w:hint="eastAsia"/>
          <w:szCs w:val="21"/>
        </w:rPr>
        <w:lastRenderedPageBreak/>
        <w:t>的较大数额罚款金额标准；若采购项目所属行业行政主管部门对较大数额罚款金额标准未明文规定的，以四川省人民政府规定的行政处罚罚款听证标准金额为准。</w:t>
      </w:r>
    </w:p>
    <w:p w:rsidR="00CA5B75" w:rsidRDefault="002C5D59" w:rsidP="004156E5">
      <w:pPr>
        <w:numPr>
          <w:ilvl w:val="0"/>
          <w:numId w:val="1"/>
        </w:numPr>
        <w:spacing w:line="360" w:lineRule="auto"/>
        <w:ind w:firstLineChars="200" w:firstLine="420"/>
        <w:jc w:val="left"/>
      </w:pPr>
      <w:r w:rsidRPr="004156E5">
        <w:rPr>
          <w:rFonts w:ascii="仿宋" w:eastAsia="仿宋" w:hAnsi="仿宋" w:cs="仿宋" w:hint="eastAsia"/>
          <w:szCs w:val="21"/>
        </w:rPr>
        <w:t>供应商在参加采购活动前，被纳入法院、工商行政管理部门、税务部门、银行认定的失信名单且在有效期内，或者在前三年政府采购合同履约过程中及其他经营活动履约过程中未依法履约被有关行政部门处罚（处理）的，本项目不认定其具有良好的商业信誉。</w:t>
      </w:r>
    </w:p>
    <w:p w:rsidR="00CA5B75" w:rsidRDefault="002C5D59" w:rsidP="00F927C2">
      <w:pPr>
        <w:spacing w:beforeLines="100" w:before="240" w:afterLines="100" w:after="240"/>
        <w:rPr>
          <w:rFonts w:ascii="仿宋" w:eastAsia="仿宋" w:hAnsi="仿宋" w:cs="仿宋"/>
          <w:b/>
          <w:sz w:val="24"/>
        </w:rPr>
      </w:pPr>
      <w:r>
        <w:rPr>
          <w:rFonts w:ascii="仿宋" w:eastAsia="仿宋" w:hAnsi="仿宋" w:cs="仿宋" w:hint="eastAsia"/>
          <w:b/>
          <w:sz w:val="24"/>
        </w:rPr>
        <w:t>二</w:t>
      </w:r>
      <w:r>
        <w:rPr>
          <w:rFonts w:ascii="仿宋" w:eastAsia="仿宋" w:hAnsi="仿宋" w:cs="仿宋" w:hint="eastAsia"/>
          <w:b/>
          <w:sz w:val="24"/>
        </w:rPr>
        <w:t>、应当提供的供应商资格、资质性及其他类似效力要求的相关证明材料</w:t>
      </w:r>
    </w:p>
    <w:p w:rsidR="00CA5B75" w:rsidRDefault="002C5D59" w:rsidP="00D54EF1">
      <w:pPr>
        <w:spacing w:line="360" w:lineRule="auto"/>
        <w:rPr>
          <w:rFonts w:ascii="仿宋" w:eastAsia="仿宋" w:hAnsi="仿宋" w:cs="仿宋"/>
          <w:b/>
          <w:bCs/>
          <w:sz w:val="24"/>
        </w:rPr>
      </w:pPr>
      <w:r>
        <w:rPr>
          <w:rFonts w:ascii="仿宋" w:eastAsia="仿宋" w:hAnsi="仿宋" w:cs="仿宋" w:hint="eastAsia"/>
          <w:sz w:val="24"/>
        </w:rPr>
        <w:t>（一）资格要求相关证明材料：</w:t>
      </w:r>
    </w:p>
    <w:p w:rsidR="00CA5B75" w:rsidRDefault="002C5D59" w:rsidP="00D54EF1">
      <w:pPr>
        <w:spacing w:line="360" w:lineRule="auto"/>
        <w:ind w:firstLineChars="196" w:firstLine="470"/>
        <w:rPr>
          <w:rFonts w:ascii="仿宋" w:eastAsia="仿宋" w:hAnsi="仿宋" w:cs="仿宋"/>
          <w:sz w:val="24"/>
        </w:rPr>
      </w:pPr>
      <w:r>
        <w:rPr>
          <w:rFonts w:ascii="仿宋" w:eastAsia="仿宋" w:hAnsi="仿宋" w:cs="仿宋" w:hint="eastAsia"/>
          <w:sz w:val="24"/>
        </w:rPr>
        <w:t>1</w:t>
      </w:r>
      <w:r>
        <w:rPr>
          <w:rFonts w:ascii="仿宋" w:eastAsia="仿宋" w:hAnsi="仿宋" w:cs="仿宋" w:hint="eastAsia"/>
          <w:sz w:val="24"/>
        </w:rPr>
        <w:t>、具有独立承担民事责任的能力。（注：①供应商若为企业法人：提供“统一社会信用代码营业执照”；未换证的提供“营业执照、税务登记证、组织机构代码证或三证合一的营业执照”；②若为事业法人：</w:t>
      </w:r>
      <w:r>
        <w:rPr>
          <w:rFonts w:ascii="仿宋" w:eastAsia="仿宋" w:hAnsi="仿宋" w:cs="仿宋" w:hint="eastAsia"/>
          <w:sz w:val="24"/>
        </w:rPr>
        <w:t>提供“统一社会信用代码法人登记证书”；未换证的提交“事业法人登记证书、组织机构代码证”；③若为其他组织：提供“对应主管部门颁发的准许执业证明文件或营业执照”；④若为自然人：提供“身份证明材料”。以上均提供复印件）</w:t>
      </w:r>
    </w:p>
    <w:p w:rsidR="00CA5B75" w:rsidRDefault="002C5D59" w:rsidP="00D54EF1">
      <w:pPr>
        <w:spacing w:line="360" w:lineRule="auto"/>
        <w:ind w:firstLineChars="196" w:firstLine="470"/>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、具备良好商业信誉的证明材料（可提供承诺函，格式详见第七章）；</w:t>
      </w:r>
    </w:p>
    <w:p w:rsidR="00CA5B75" w:rsidRDefault="002C5D59" w:rsidP="00D54EF1">
      <w:pPr>
        <w:spacing w:line="360" w:lineRule="auto"/>
        <w:ind w:firstLineChars="196" w:firstLine="470"/>
        <w:rPr>
          <w:rFonts w:ascii="仿宋" w:eastAsia="仿宋" w:hAnsi="仿宋" w:cs="仿宋"/>
          <w:sz w:val="24"/>
        </w:rPr>
      </w:pPr>
      <w:r>
        <w:rPr>
          <w:rFonts w:ascii="仿宋" w:eastAsia="仿宋" w:hAnsi="仿宋" w:cs="仿宋" w:hint="eastAsia"/>
          <w:sz w:val="24"/>
        </w:rPr>
        <w:t>3</w:t>
      </w:r>
      <w:r>
        <w:rPr>
          <w:rFonts w:ascii="仿宋" w:eastAsia="仿宋" w:hAnsi="仿宋" w:cs="仿宋" w:hint="eastAsia"/>
          <w:sz w:val="24"/>
        </w:rPr>
        <w:t>、具备健全的财务会计制度的证明材料（可提供承诺函，格式详见第七章）；</w:t>
      </w:r>
    </w:p>
    <w:p w:rsidR="00CA5B75" w:rsidRDefault="002C5D59" w:rsidP="00D54EF1">
      <w:pPr>
        <w:spacing w:line="360" w:lineRule="auto"/>
        <w:ind w:firstLineChars="196" w:firstLine="470"/>
        <w:rPr>
          <w:rFonts w:ascii="仿宋" w:eastAsia="仿宋" w:hAnsi="仿宋" w:cs="仿宋"/>
          <w:sz w:val="24"/>
        </w:rPr>
      </w:pPr>
      <w:r>
        <w:rPr>
          <w:rFonts w:ascii="仿宋" w:eastAsia="仿宋" w:hAnsi="仿宋" w:cs="仿宋" w:hint="eastAsia"/>
          <w:sz w:val="24"/>
        </w:rPr>
        <w:t>4</w:t>
      </w:r>
      <w:r>
        <w:rPr>
          <w:rFonts w:ascii="仿宋" w:eastAsia="仿宋" w:hAnsi="仿宋" w:cs="仿宋" w:hint="eastAsia"/>
          <w:sz w:val="24"/>
        </w:rPr>
        <w:t>、具有依法缴纳税收和社会保障资金的良好记录（可提供承诺函，格式详见第七章）；</w:t>
      </w:r>
    </w:p>
    <w:p w:rsidR="00CA5B75" w:rsidRDefault="002C5D59" w:rsidP="00D54EF1">
      <w:pPr>
        <w:spacing w:line="360" w:lineRule="auto"/>
        <w:ind w:firstLineChars="196" w:firstLine="470"/>
        <w:rPr>
          <w:rFonts w:ascii="仿宋" w:eastAsia="仿宋" w:hAnsi="仿宋" w:cs="仿宋"/>
          <w:sz w:val="24"/>
        </w:rPr>
      </w:pPr>
      <w:r>
        <w:rPr>
          <w:rFonts w:ascii="仿宋" w:eastAsia="仿宋" w:hAnsi="仿宋" w:cs="仿宋" w:hint="eastAsia"/>
          <w:sz w:val="24"/>
        </w:rPr>
        <w:t>5</w:t>
      </w:r>
      <w:r>
        <w:rPr>
          <w:rFonts w:ascii="仿宋" w:eastAsia="仿宋" w:hAnsi="仿宋" w:cs="仿宋" w:hint="eastAsia"/>
          <w:sz w:val="24"/>
        </w:rPr>
        <w:t>、具备履行合同所必需的设备和专业技术能力的证明材料（可提供承诺函，格式详见第七</w:t>
      </w:r>
      <w:r>
        <w:rPr>
          <w:rFonts w:ascii="仿宋" w:eastAsia="仿宋" w:hAnsi="仿宋" w:cs="仿宋" w:hint="eastAsia"/>
          <w:sz w:val="24"/>
        </w:rPr>
        <w:t>章）；</w:t>
      </w:r>
    </w:p>
    <w:p w:rsidR="00CA5B75" w:rsidRDefault="002C5D59" w:rsidP="00D54EF1">
      <w:pPr>
        <w:spacing w:line="360" w:lineRule="auto"/>
        <w:ind w:firstLineChars="196" w:firstLine="470"/>
        <w:rPr>
          <w:rFonts w:ascii="仿宋" w:eastAsia="仿宋" w:hAnsi="仿宋" w:cs="仿宋"/>
          <w:sz w:val="24"/>
        </w:rPr>
      </w:pPr>
      <w:r>
        <w:rPr>
          <w:rFonts w:ascii="仿宋" w:eastAsia="仿宋" w:hAnsi="仿宋" w:cs="仿宋" w:hint="eastAsia"/>
          <w:sz w:val="24"/>
        </w:rPr>
        <w:t>6</w:t>
      </w:r>
      <w:r>
        <w:rPr>
          <w:rFonts w:ascii="仿宋" w:eastAsia="仿宋" w:hAnsi="仿宋" w:cs="仿宋" w:hint="eastAsia"/>
          <w:sz w:val="24"/>
        </w:rPr>
        <w:t>、参加采购活动前</w:t>
      </w:r>
      <w:r>
        <w:rPr>
          <w:rFonts w:ascii="仿宋" w:eastAsia="仿宋" w:hAnsi="仿宋" w:cs="仿宋" w:hint="eastAsia"/>
          <w:sz w:val="24"/>
        </w:rPr>
        <w:t>3</w:t>
      </w:r>
      <w:r>
        <w:rPr>
          <w:rFonts w:ascii="仿宋" w:eastAsia="仿宋" w:hAnsi="仿宋" w:cs="仿宋" w:hint="eastAsia"/>
          <w:sz w:val="24"/>
        </w:rPr>
        <w:t>年内在经营活动中没有重大违法记录的承诺函（格式详见第七章）；</w:t>
      </w:r>
    </w:p>
    <w:p w:rsidR="00CA5B75" w:rsidRDefault="002C5D59" w:rsidP="00D54EF1">
      <w:pPr>
        <w:spacing w:line="360" w:lineRule="auto"/>
        <w:ind w:firstLine="48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rPr>
        <w:t>、具备法律、行政法规规定的其他条件的证明材料（可提供承诺函，格式详见第七章）；</w:t>
      </w:r>
    </w:p>
    <w:p w:rsidR="00CA5B75" w:rsidRDefault="002C5D59" w:rsidP="00522CD1">
      <w:pPr>
        <w:spacing w:line="360" w:lineRule="auto"/>
        <w:rPr>
          <w:rFonts w:ascii="仿宋" w:eastAsia="仿宋" w:hAnsi="仿宋" w:cs="仿宋"/>
          <w:sz w:val="24"/>
        </w:rPr>
      </w:pPr>
      <w:r>
        <w:rPr>
          <w:rFonts w:ascii="仿宋" w:eastAsia="仿宋" w:hAnsi="仿宋" w:cs="仿宋" w:hint="eastAsia"/>
          <w:sz w:val="24"/>
        </w:rPr>
        <w:t>（二）其他类似效力要求相关证明材料：</w:t>
      </w:r>
    </w:p>
    <w:p w:rsidR="00CA5B75" w:rsidRDefault="002C5D59" w:rsidP="00E453D9">
      <w:pPr>
        <w:spacing w:line="360" w:lineRule="auto"/>
        <w:ind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1</w:t>
      </w:r>
      <w:r>
        <w:rPr>
          <w:rFonts w:ascii="仿宋" w:eastAsia="仿宋" w:hAnsi="仿宋" w:cs="仿宋" w:hint="eastAsia"/>
          <w:sz w:val="24"/>
        </w:rPr>
        <w:t>）法定代表人</w:t>
      </w:r>
      <w:r>
        <w:rPr>
          <w:rFonts w:ascii="仿宋" w:eastAsia="仿宋" w:hAnsi="仿宋" w:cs="仿宋" w:hint="eastAsia"/>
          <w:sz w:val="24"/>
        </w:rPr>
        <w:t>/</w:t>
      </w:r>
      <w:r>
        <w:rPr>
          <w:rFonts w:ascii="仿宋" w:eastAsia="仿宋" w:hAnsi="仿宋" w:cs="仿宋" w:hint="eastAsia"/>
          <w:sz w:val="24"/>
        </w:rPr>
        <w:t>单位负责人身份证明材料复印件。</w:t>
      </w:r>
    </w:p>
    <w:p w:rsidR="00CA5B75" w:rsidRDefault="002C5D59" w:rsidP="00E453D9">
      <w:pPr>
        <w:spacing w:line="360" w:lineRule="auto"/>
        <w:ind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2</w:t>
      </w:r>
      <w:r>
        <w:rPr>
          <w:rFonts w:ascii="仿宋" w:eastAsia="仿宋" w:hAnsi="仿宋" w:cs="仿宋" w:hint="eastAsia"/>
          <w:sz w:val="24"/>
        </w:rPr>
        <w:t>）法定代表人</w:t>
      </w:r>
      <w:r>
        <w:rPr>
          <w:rFonts w:ascii="仿宋" w:eastAsia="仿宋" w:hAnsi="仿宋" w:cs="仿宋" w:hint="eastAsia"/>
          <w:sz w:val="24"/>
        </w:rPr>
        <w:t>/</w:t>
      </w:r>
      <w:r>
        <w:rPr>
          <w:rFonts w:ascii="仿宋" w:eastAsia="仿宋" w:hAnsi="仿宋" w:cs="仿宋" w:hint="eastAsia"/>
          <w:sz w:val="24"/>
        </w:rPr>
        <w:t>单位负责人授权代理书原件及代理人身份证明材料复印件（注：①法定代表人</w:t>
      </w:r>
      <w:r>
        <w:rPr>
          <w:rFonts w:ascii="仿宋" w:eastAsia="仿宋" w:hAnsi="仿宋" w:cs="仿宋" w:hint="eastAsia"/>
          <w:sz w:val="24"/>
        </w:rPr>
        <w:t>/</w:t>
      </w:r>
      <w:r>
        <w:rPr>
          <w:rFonts w:ascii="仿宋" w:eastAsia="仿宋" w:hAnsi="仿宋" w:cs="仿宋" w:hint="eastAsia"/>
          <w:sz w:val="24"/>
        </w:rPr>
        <w:t>单位负责人授权代理书原件需加盖公章；②如响应文件均由供应商法定代表人</w:t>
      </w:r>
      <w:r>
        <w:rPr>
          <w:rFonts w:ascii="仿宋" w:eastAsia="仿宋" w:hAnsi="仿宋" w:cs="仿宋" w:hint="eastAsia"/>
          <w:sz w:val="24"/>
        </w:rPr>
        <w:t>/</w:t>
      </w:r>
      <w:r>
        <w:rPr>
          <w:rFonts w:ascii="仿宋" w:eastAsia="仿宋" w:hAnsi="仿宋" w:cs="仿宋" w:hint="eastAsia"/>
          <w:sz w:val="24"/>
        </w:rPr>
        <w:t>单位负责人签字或加盖私人印章的且法定代表人</w:t>
      </w:r>
      <w:r>
        <w:rPr>
          <w:rFonts w:ascii="仿宋" w:eastAsia="仿宋" w:hAnsi="仿宋" w:cs="仿宋" w:hint="eastAsia"/>
          <w:sz w:val="24"/>
        </w:rPr>
        <w:t>/</w:t>
      </w:r>
      <w:r>
        <w:rPr>
          <w:rFonts w:ascii="仿宋" w:eastAsia="仿宋" w:hAnsi="仿宋" w:cs="仿宋" w:hint="eastAsia"/>
          <w:sz w:val="24"/>
        </w:rPr>
        <w:t>单位负责人本人参与谈判的，则可不提供。）</w:t>
      </w:r>
    </w:p>
    <w:p w:rsidR="00CA5B75" w:rsidRDefault="002C5D59" w:rsidP="00144CFE">
      <w:pPr>
        <w:pStyle w:val="ae"/>
        <w:spacing w:beforeLines="100" w:afterLines="100" w:after="240"/>
        <w:rPr>
          <w:rFonts w:ascii="仿宋" w:eastAsia="仿宋" w:hAnsi="仿宋" w:cs="仿宋"/>
          <w:sz w:val="24"/>
          <w:szCs w:val="24"/>
        </w:rPr>
      </w:pPr>
      <w:bookmarkStart w:id="1" w:name="_Toc77400779"/>
      <w:bookmarkStart w:id="2" w:name="_Toc183682346"/>
      <w:bookmarkStart w:id="3" w:name="_Toc89075875"/>
      <w:bookmarkStart w:id="4" w:name="_Toc183582209"/>
      <w:bookmarkStart w:id="5" w:name="_Toc217446038"/>
      <w:bookmarkStart w:id="6" w:name="_Toc217446056"/>
      <w:bookmarkStart w:id="7" w:name="_Toc183682368"/>
      <w:bookmarkStart w:id="8" w:name="_Toc89075878"/>
      <w:bookmarkStart w:id="9" w:name="_Toc77400782"/>
      <w:bookmarkStart w:id="10" w:name="_Toc183582231"/>
      <w:bookmarkStart w:id="11" w:name="PO_默认文件内容_23"/>
      <w:r>
        <w:rPr>
          <w:rFonts w:ascii="仿宋" w:eastAsia="仿宋" w:hAnsi="仿宋" w:cs="仿宋" w:hint="eastAsia"/>
          <w:sz w:val="24"/>
          <w:szCs w:val="24"/>
        </w:rPr>
        <w:lastRenderedPageBreak/>
        <w:t>第二章</w:t>
      </w:r>
      <w:r>
        <w:rPr>
          <w:rFonts w:ascii="仿宋" w:eastAsia="仿宋" w:hAnsi="仿宋" w:cs="仿宋" w:hint="eastAsia"/>
          <w:sz w:val="24"/>
          <w:szCs w:val="24"/>
        </w:rPr>
        <w:t xml:space="preserve">  </w:t>
      </w:r>
      <w:r w:rsidR="00E25431">
        <w:rPr>
          <w:rFonts w:ascii="仿宋" w:eastAsia="仿宋" w:hAnsi="仿宋" w:cs="仿宋" w:hint="eastAsia"/>
          <w:sz w:val="24"/>
          <w:szCs w:val="24"/>
        </w:rPr>
        <w:t>技术参数要求</w:t>
      </w:r>
    </w:p>
    <w:p w:rsidR="00CA5B75" w:rsidRDefault="00CA5B75">
      <w:pPr>
        <w:rPr>
          <w:rFonts w:ascii="仿宋" w:eastAsia="仿宋" w:hAnsi="仿宋" w:cs="仿宋"/>
          <w:sz w:val="24"/>
        </w:rPr>
      </w:pPr>
    </w:p>
    <w:p w:rsidR="00CA5B75" w:rsidRDefault="002C5D59" w:rsidP="00E25431">
      <w:pPr>
        <w:spacing w:line="360" w:lineRule="auto"/>
        <w:jc w:val="left"/>
        <w:rPr>
          <w:rFonts w:ascii="仿宋" w:eastAsia="仿宋" w:hAnsi="仿宋" w:cs="仿宋"/>
          <w:bCs/>
          <w:sz w:val="24"/>
        </w:rPr>
      </w:pPr>
      <w:r>
        <w:rPr>
          <w:rFonts w:ascii="仿宋" w:eastAsia="仿宋" w:hAnsi="仿宋" w:cs="仿宋" w:hint="eastAsia"/>
          <w:bCs/>
          <w:sz w:val="24"/>
        </w:rPr>
        <w:t>一、超乳手柄参数：</w:t>
      </w:r>
    </w:p>
    <w:p w:rsidR="00CA5B75" w:rsidRDefault="002C5D59" w:rsidP="00E25431">
      <w:pPr>
        <w:spacing w:line="360" w:lineRule="auto"/>
        <w:ind w:firstLineChars="200" w:firstLine="480"/>
        <w:jc w:val="left"/>
        <w:rPr>
          <w:rFonts w:ascii="仿宋" w:eastAsia="仿宋" w:hAnsi="仿宋" w:cs="仿宋"/>
          <w:bCs/>
          <w:sz w:val="24"/>
        </w:rPr>
      </w:pPr>
      <w:r>
        <w:rPr>
          <w:rFonts w:ascii="仿宋" w:eastAsia="仿宋" w:hAnsi="仿宋" w:cs="仿宋" w:hint="eastAsia"/>
          <w:sz w:val="24"/>
        </w:rPr>
        <w:t>*</w:t>
      </w:r>
      <w:r>
        <w:rPr>
          <w:rFonts w:ascii="仿宋" w:eastAsia="仿宋" w:hAnsi="仿宋" w:cs="仿宋" w:hint="eastAsia"/>
          <w:bCs/>
          <w:sz w:val="24"/>
        </w:rPr>
        <w:t>1</w:t>
      </w:r>
      <w:r>
        <w:rPr>
          <w:rFonts w:ascii="仿宋" w:eastAsia="仿宋" w:hAnsi="仿宋" w:cs="仿宋" w:hint="eastAsia"/>
          <w:bCs/>
          <w:sz w:val="24"/>
        </w:rPr>
        <w:t>、超声乳化手柄设计为具有直通抽吸通道，便于更高效地除去晶状体核碎片，以尽量避免堵塞并有助于进行清洁。</w:t>
      </w:r>
    </w:p>
    <w:p w:rsidR="00CA5B75" w:rsidRDefault="002C5D59" w:rsidP="00E25431">
      <w:pPr>
        <w:spacing w:line="360" w:lineRule="auto"/>
        <w:ind w:firstLineChars="200" w:firstLine="480"/>
        <w:jc w:val="left"/>
        <w:rPr>
          <w:rFonts w:ascii="仿宋" w:eastAsia="仿宋" w:hAnsi="仿宋" w:cs="仿宋"/>
          <w:bCs/>
          <w:sz w:val="24"/>
        </w:rPr>
      </w:pPr>
      <w:r>
        <w:rPr>
          <w:rFonts w:ascii="仿宋" w:eastAsia="仿宋" w:hAnsi="仿宋" w:cs="仿宋" w:hint="eastAsia"/>
          <w:bCs/>
          <w:sz w:val="24"/>
        </w:rPr>
        <w:t>2</w:t>
      </w:r>
      <w:r>
        <w:rPr>
          <w:rFonts w:ascii="仿宋" w:eastAsia="仿宋" w:hAnsi="仿宋" w:cs="仿宋" w:hint="eastAsia"/>
          <w:bCs/>
          <w:sz w:val="24"/>
        </w:rPr>
        <w:t>、超声乳化手柄重量轻、超薄</w:t>
      </w:r>
      <w:r>
        <w:rPr>
          <w:rFonts w:ascii="仿宋" w:eastAsia="仿宋" w:hAnsi="仿宋" w:cs="仿宋" w:hint="eastAsia"/>
          <w:bCs/>
          <w:sz w:val="24"/>
        </w:rPr>
        <w:t>、</w:t>
      </w:r>
      <w:r>
        <w:rPr>
          <w:rFonts w:ascii="仿宋" w:eastAsia="仿宋" w:hAnsi="仿宋" w:cs="仿宋" w:hint="eastAsia"/>
          <w:bCs/>
          <w:sz w:val="24"/>
        </w:rPr>
        <w:t>均衡，易于操作。</w:t>
      </w:r>
    </w:p>
    <w:p w:rsidR="00CA5B75" w:rsidRDefault="002C5D59" w:rsidP="00E25431">
      <w:pPr>
        <w:spacing w:line="360" w:lineRule="auto"/>
        <w:ind w:firstLineChars="200" w:firstLine="480"/>
        <w:jc w:val="left"/>
        <w:rPr>
          <w:rFonts w:ascii="仿宋" w:eastAsia="仿宋" w:hAnsi="仿宋" w:cs="仿宋"/>
          <w:bCs/>
          <w:sz w:val="24"/>
        </w:rPr>
      </w:pPr>
      <w:r>
        <w:rPr>
          <w:rFonts w:ascii="仿宋" w:eastAsia="仿宋" w:hAnsi="仿宋" w:cs="仿宋" w:hint="eastAsia"/>
          <w:bCs/>
          <w:sz w:val="24"/>
        </w:rPr>
        <w:t>3</w:t>
      </w:r>
      <w:r>
        <w:rPr>
          <w:rFonts w:ascii="仿宋" w:eastAsia="仿宋" w:hAnsi="仿宋" w:cs="仿宋" w:hint="eastAsia"/>
          <w:bCs/>
          <w:sz w:val="24"/>
        </w:rPr>
        <w:t>、</w:t>
      </w:r>
      <w:r>
        <w:rPr>
          <w:rFonts w:ascii="仿宋" w:eastAsia="仿宋" w:hAnsi="仿宋" w:cs="仿宋" w:hint="eastAsia"/>
          <w:bCs/>
          <w:sz w:val="24"/>
        </w:rPr>
        <w:t>至少</w:t>
      </w:r>
      <w:r>
        <w:rPr>
          <w:rFonts w:ascii="仿宋" w:eastAsia="仿宋" w:hAnsi="仿宋" w:cs="仿宋" w:hint="eastAsia"/>
          <w:bCs/>
          <w:sz w:val="24"/>
        </w:rPr>
        <w:t>可驳接</w:t>
      </w:r>
      <w:r>
        <w:rPr>
          <w:rFonts w:ascii="仿宋" w:eastAsia="仿宋" w:hAnsi="仿宋" w:cs="仿宋" w:hint="eastAsia"/>
          <w:bCs/>
          <w:sz w:val="24"/>
        </w:rPr>
        <w:t>19G</w:t>
      </w:r>
      <w:r>
        <w:rPr>
          <w:rFonts w:ascii="仿宋" w:eastAsia="仿宋" w:hAnsi="仿宋" w:cs="仿宋" w:hint="eastAsia"/>
          <w:bCs/>
          <w:sz w:val="24"/>
        </w:rPr>
        <w:t>、</w:t>
      </w:r>
      <w:r>
        <w:rPr>
          <w:rFonts w:ascii="仿宋" w:eastAsia="仿宋" w:hAnsi="仿宋" w:cs="仿宋" w:hint="eastAsia"/>
          <w:bCs/>
          <w:sz w:val="24"/>
        </w:rPr>
        <w:t>20G</w:t>
      </w:r>
      <w:r>
        <w:rPr>
          <w:rFonts w:ascii="仿宋" w:eastAsia="仿宋" w:hAnsi="仿宋" w:cs="仿宋" w:hint="eastAsia"/>
          <w:bCs/>
          <w:sz w:val="24"/>
        </w:rPr>
        <w:t>、</w:t>
      </w:r>
      <w:r>
        <w:rPr>
          <w:rFonts w:ascii="仿宋" w:eastAsia="仿宋" w:hAnsi="仿宋" w:cs="仿宋" w:hint="eastAsia"/>
          <w:bCs/>
          <w:sz w:val="24"/>
        </w:rPr>
        <w:t>21G</w:t>
      </w:r>
      <w:r>
        <w:rPr>
          <w:rFonts w:ascii="仿宋" w:eastAsia="仿宋" w:hAnsi="仿宋" w:cs="仿宋" w:hint="eastAsia"/>
          <w:bCs/>
          <w:sz w:val="24"/>
        </w:rPr>
        <w:t>直或弯针头。</w:t>
      </w:r>
    </w:p>
    <w:p w:rsidR="00CA5B75" w:rsidRDefault="002C5D59" w:rsidP="00E25431">
      <w:pPr>
        <w:spacing w:line="360" w:lineRule="auto"/>
        <w:ind w:firstLineChars="200" w:firstLine="480"/>
        <w:jc w:val="left"/>
        <w:rPr>
          <w:rFonts w:ascii="仿宋" w:eastAsia="仿宋" w:hAnsi="仿宋" w:cs="仿宋"/>
          <w:bCs/>
          <w:sz w:val="24"/>
        </w:rPr>
      </w:pPr>
      <w:r>
        <w:rPr>
          <w:rFonts w:ascii="仿宋" w:eastAsia="仿宋" w:hAnsi="仿宋" w:cs="仿宋" w:hint="eastAsia"/>
          <w:bCs/>
          <w:sz w:val="24"/>
        </w:rPr>
        <w:t>4</w:t>
      </w:r>
      <w:r>
        <w:rPr>
          <w:rFonts w:ascii="仿宋" w:eastAsia="仿宋" w:hAnsi="仿宋" w:cs="仿宋" w:hint="eastAsia"/>
          <w:bCs/>
          <w:sz w:val="24"/>
        </w:rPr>
        <w:t>、压电晶片设计，震荡频率</w:t>
      </w:r>
      <w:r>
        <w:rPr>
          <w:rFonts w:ascii="仿宋" w:eastAsia="仿宋" w:hAnsi="仿宋" w:cs="仿宋" w:hint="eastAsia"/>
          <w:bCs/>
          <w:sz w:val="24"/>
        </w:rPr>
        <w:t>38KHz</w:t>
      </w:r>
      <w:r>
        <w:rPr>
          <w:rFonts w:ascii="仿宋" w:eastAsia="仿宋" w:hAnsi="仿宋" w:cs="仿宋" w:hint="eastAsia"/>
          <w:bCs/>
          <w:sz w:val="24"/>
        </w:rPr>
        <w:t>—</w:t>
      </w:r>
      <w:r>
        <w:rPr>
          <w:rFonts w:ascii="仿宋" w:eastAsia="仿宋" w:hAnsi="仿宋" w:cs="仿宋" w:hint="eastAsia"/>
          <w:bCs/>
          <w:sz w:val="24"/>
        </w:rPr>
        <w:t>40KHz</w:t>
      </w:r>
      <w:r>
        <w:rPr>
          <w:rFonts w:ascii="仿宋" w:eastAsia="仿宋" w:hAnsi="仿宋" w:cs="仿宋" w:hint="eastAsia"/>
          <w:bCs/>
          <w:sz w:val="24"/>
        </w:rPr>
        <w:t>。</w:t>
      </w:r>
    </w:p>
    <w:p w:rsidR="00CA5B75" w:rsidRDefault="002C5D59" w:rsidP="00E25431">
      <w:pPr>
        <w:spacing w:line="360" w:lineRule="auto"/>
        <w:ind w:firstLineChars="200" w:firstLine="480"/>
        <w:jc w:val="left"/>
        <w:rPr>
          <w:rFonts w:ascii="仿宋" w:eastAsia="仿宋" w:hAnsi="仿宋" w:cs="仿宋"/>
          <w:bCs/>
          <w:sz w:val="24"/>
        </w:rPr>
      </w:pPr>
      <w:r>
        <w:rPr>
          <w:rFonts w:ascii="仿宋" w:eastAsia="仿宋" w:hAnsi="仿宋" w:cs="仿宋" w:hint="eastAsia"/>
          <w:sz w:val="24"/>
        </w:rPr>
        <w:t>*</w:t>
      </w:r>
      <w:r>
        <w:rPr>
          <w:rFonts w:ascii="仿宋" w:eastAsia="仿宋" w:hAnsi="仿宋" w:cs="仿宋" w:hint="eastAsia"/>
          <w:bCs/>
          <w:sz w:val="24"/>
        </w:rPr>
        <w:t>5</w:t>
      </w:r>
      <w:r>
        <w:rPr>
          <w:rFonts w:ascii="仿宋" w:eastAsia="仿宋" w:hAnsi="仿宋" w:cs="仿宋" w:hint="eastAsia"/>
          <w:bCs/>
          <w:sz w:val="24"/>
        </w:rPr>
        <w:t>、适配我院</w:t>
      </w:r>
      <w:r>
        <w:rPr>
          <w:rFonts w:ascii="仿宋" w:eastAsia="仿宋" w:hAnsi="仿宋" w:cs="仿宋" w:hint="eastAsia"/>
          <w:bCs/>
          <w:sz w:val="24"/>
        </w:rPr>
        <w:t>Sovereign Compact</w:t>
      </w:r>
      <w:r>
        <w:rPr>
          <w:rFonts w:ascii="仿宋" w:eastAsia="仿宋" w:hAnsi="仿宋" w:cs="仿宋" w:hint="eastAsia"/>
          <w:bCs/>
          <w:sz w:val="24"/>
        </w:rPr>
        <w:t>超声乳化仪</w:t>
      </w:r>
    </w:p>
    <w:p w:rsidR="00CA5B75" w:rsidRDefault="002C5D59" w:rsidP="00E25431">
      <w:pPr>
        <w:spacing w:line="360" w:lineRule="auto"/>
        <w:jc w:val="left"/>
        <w:rPr>
          <w:rFonts w:ascii="仿宋" w:eastAsia="仿宋" w:hAnsi="仿宋" w:cs="仿宋"/>
          <w:bCs/>
          <w:sz w:val="24"/>
        </w:rPr>
      </w:pPr>
      <w:r>
        <w:rPr>
          <w:rFonts w:ascii="仿宋" w:eastAsia="仿宋" w:hAnsi="仿宋" w:cs="仿宋" w:hint="eastAsia"/>
          <w:bCs/>
          <w:sz w:val="24"/>
        </w:rPr>
        <w:t>二、</w:t>
      </w:r>
      <w:r>
        <w:rPr>
          <w:rFonts w:ascii="仿宋" w:eastAsia="仿宋" w:hAnsi="仿宋" w:cs="仿宋" w:hint="eastAsia"/>
          <w:bCs/>
          <w:sz w:val="24"/>
        </w:rPr>
        <w:t>I/A</w:t>
      </w:r>
      <w:r>
        <w:rPr>
          <w:rFonts w:ascii="仿宋" w:eastAsia="仿宋" w:hAnsi="仿宋" w:cs="仿宋" w:hint="eastAsia"/>
          <w:bCs/>
          <w:sz w:val="24"/>
        </w:rPr>
        <w:t>手柄参数</w:t>
      </w:r>
    </w:p>
    <w:p w:rsidR="00CA5B75" w:rsidRDefault="002C5D59" w:rsidP="00E25431">
      <w:pPr>
        <w:spacing w:line="360" w:lineRule="auto"/>
        <w:ind w:firstLineChars="200" w:firstLine="480"/>
        <w:jc w:val="left"/>
        <w:rPr>
          <w:rFonts w:ascii="仿宋" w:eastAsia="仿宋" w:hAnsi="仿宋" w:cs="仿宋"/>
          <w:bCs/>
          <w:sz w:val="24"/>
        </w:rPr>
      </w:pPr>
      <w:r>
        <w:rPr>
          <w:rFonts w:ascii="仿宋" w:eastAsia="仿宋" w:hAnsi="仿宋" w:cs="仿宋" w:hint="eastAsia"/>
          <w:sz w:val="24"/>
        </w:rPr>
        <w:t>*</w:t>
      </w:r>
      <w:r>
        <w:rPr>
          <w:rFonts w:ascii="仿宋" w:eastAsia="仿宋" w:hAnsi="仿宋" w:cs="仿宋" w:hint="eastAsia"/>
          <w:bCs/>
          <w:sz w:val="24"/>
        </w:rPr>
        <w:t>1</w:t>
      </w:r>
      <w:r>
        <w:rPr>
          <w:rFonts w:ascii="仿宋" w:eastAsia="仿宋" w:hAnsi="仿宋" w:cs="仿宋" w:hint="eastAsia"/>
          <w:bCs/>
          <w:sz w:val="24"/>
        </w:rPr>
        <w:t>、钛质材质</w:t>
      </w:r>
    </w:p>
    <w:p w:rsidR="00CA5B75" w:rsidRDefault="002C5D59" w:rsidP="00E25431">
      <w:pPr>
        <w:spacing w:line="360" w:lineRule="auto"/>
        <w:ind w:firstLineChars="200" w:firstLine="480"/>
        <w:jc w:val="left"/>
        <w:rPr>
          <w:rFonts w:ascii="仿宋" w:eastAsia="仿宋" w:hAnsi="仿宋" w:cs="仿宋"/>
          <w:bCs/>
          <w:sz w:val="24"/>
        </w:rPr>
      </w:pPr>
      <w:r>
        <w:rPr>
          <w:rFonts w:ascii="仿宋" w:eastAsia="仿宋" w:hAnsi="仿宋" w:cs="仿宋" w:hint="eastAsia"/>
          <w:bCs/>
          <w:sz w:val="24"/>
        </w:rPr>
        <w:t>2</w:t>
      </w:r>
      <w:r>
        <w:rPr>
          <w:rFonts w:ascii="仿宋" w:eastAsia="仿宋" w:hAnsi="仿宋" w:cs="仿宋" w:hint="eastAsia"/>
          <w:bCs/>
          <w:sz w:val="24"/>
        </w:rPr>
        <w:t>、</w:t>
      </w:r>
      <w:r>
        <w:rPr>
          <w:rFonts w:ascii="仿宋" w:eastAsia="仿宋" w:hAnsi="仿宋" w:cs="仿宋" w:hint="eastAsia"/>
          <w:bCs/>
          <w:sz w:val="24"/>
        </w:rPr>
        <w:t>45</w:t>
      </w:r>
      <w:r>
        <w:rPr>
          <w:rFonts w:ascii="仿宋" w:eastAsia="仿宋" w:hAnsi="仿宋" w:cs="仿宋" w:hint="eastAsia"/>
          <w:bCs/>
          <w:sz w:val="24"/>
        </w:rPr>
        <w:t>度倾斜角，便于吸除下方皮质</w:t>
      </w:r>
    </w:p>
    <w:p w:rsidR="00CA5B75" w:rsidRDefault="002C5D59" w:rsidP="00E25431">
      <w:pPr>
        <w:spacing w:line="360" w:lineRule="auto"/>
        <w:ind w:firstLineChars="200" w:firstLine="480"/>
        <w:jc w:val="left"/>
        <w:rPr>
          <w:rFonts w:ascii="仿宋" w:eastAsia="仿宋" w:hAnsi="仿宋" w:cs="仿宋"/>
          <w:bCs/>
          <w:sz w:val="24"/>
        </w:rPr>
      </w:pPr>
      <w:r>
        <w:rPr>
          <w:rFonts w:ascii="仿宋" w:eastAsia="仿宋" w:hAnsi="仿宋" w:cs="仿宋" w:hint="eastAsia"/>
          <w:bCs/>
          <w:sz w:val="24"/>
        </w:rPr>
        <w:t>3</w:t>
      </w:r>
      <w:r>
        <w:rPr>
          <w:rFonts w:ascii="仿宋" w:eastAsia="仿宋" w:hAnsi="仿宋" w:cs="仿宋" w:hint="eastAsia"/>
          <w:bCs/>
          <w:sz w:val="24"/>
        </w:rPr>
        <w:t>、</w:t>
      </w:r>
      <w:r>
        <w:rPr>
          <w:rFonts w:ascii="仿宋" w:eastAsia="仿宋" w:hAnsi="仿宋" w:cs="仿宋" w:hint="eastAsia"/>
          <w:bCs/>
          <w:sz w:val="24"/>
        </w:rPr>
        <w:t>不超过</w:t>
      </w:r>
      <w:r>
        <w:rPr>
          <w:rFonts w:ascii="仿宋" w:eastAsia="仿宋" w:hAnsi="仿宋" w:cs="仿宋" w:hint="eastAsia"/>
          <w:bCs/>
          <w:sz w:val="24"/>
        </w:rPr>
        <w:t>0.3mm</w:t>
      </w:r>
      <w:r>
        <w:rPr>
          <w:rFonts w:ascii="仿宋" w:eastAsia="仿宋" w:hAnsi="仿宋" w:cs="仿宋" w:hint="eastAsia"/>
          <w:bCs/>
          <w:sz w:val="24"/>
        </w:rPr>
        <w:t>抽吸孔</w:t>
      </w:r>
    </w:p>
    <w:p w:rsidR="00CA5B75" w:rsidRDefault="002C5D59" w:rsidP="00E25431">
      <w:pPr>
        <w:spacing w:line="360" w:lineRule="auto"/>
        <w:ind w:firstLineChars="200" w:firstLine="480"/>
        <w:jc w:val="left"/>
        <w:rPr>
          <w:rFonts w:ascii="仿宋" w:eastAsia="仿宋" w:hAnsi="仿宋" w:cs="仿宋"/>
          <w:bCs/>
          <w:sz w:val="24"/>
        </w:rPr>
      </w:pPr>
      <w:r>
        <w:rPr>
          <w:rFonts w:ascii="仿宋" w:eastAsia="仿宋" w:hAnsi="仿宋" w:cs="仿宋" w:hint="eastAsia"/>
          <w:sz w:val="24"/>
        </w:rPr>
        <w:t>*</w:t>
      </w:r>
      <w:r>
        <w:rPr>
          <w:rFonts w:ascii="仿宋" w:eastAsia="仿宋" w:hAnsi="仿宋" w:cs="仿宋" w:hint="eastAsia"/>
          <w:sz w:val="24"/>
        </w:rPr>
        <w:t>4</w:t>
      </w:r>
      <w:r>
        <w:rPr>
          <w:rFonts w:ascii="仿宋" w:eastAsia="仿宋" w:hAnsi="仿宋" w:cs="仿宋" w:hint="eastAsia"/>
          <w:sz w:val="24"/>
        </w:rPr>
        <w:t>、</w:t>
      </w:r>
      <w:r>
        <w:rPr>
          <w:rFonts w:ascii="仿宋" w:eastAsia="仿宋" w:hAnsi="仿宋" w:cs="仿宋" w:hint="eastAsia"/>
          <w:bCs/>
          <w:sz w:val="24"/>
        </w:rPr>
        <w:t>适配</w:t>
      </w:r>
      <w:r>
        <w:rPr>
          <w:rFonts w:ascii="仿宋" w:eastAsia="仿宋" w:hAnsi="仿宋" w:cs="仿宋" w:hint="eastAsia"/>
          <w:bCs/>
          <w:sz w:val="24"/>
        </w:rPr>
        <w:t xml:space="preserve">Sovereign </w:t>
      </w:r>
      <w:r>
        <w:rPr>
          <w:rFonts w:ascii="仿宋" w:eastAsia="仿宋" w:hAnsi="仿宋" w:cs="仿宋" w:hint="eastAsia"/>
          <w:bCs/>
          <w:sz w:val="24"/>
        </w:rPr>
        <w:t>Compact</w:t>
      </w:r>
      <w:r>
        <w:rPr>
          <w:rFonts w:ascii="仿宋" w:eastAsia="仿宋" w:hAnsi="仿宋" w:cs="仿宋" w:hint="eastAsia"/>
          <w:bCs/>
          <w:sz w:val="24"/>
        </w:rPr>
        <w:t>超声乳化仪</w:t>
      </w:r>
    </w:p>
    <w:p w:rsidR="00CA5B75" w:rsidRDefault="002C5D59" w:rsidP="00BF7D4A">
      <w:pPr>
        <w:pStyle w:val="2"/>
        <w:keepNext w:val="0"/>
        <w:keepLines w:val="0"/>
        <w:spacing w:before="0" w:after="0" w:line="360" w:lineRule="auto"/>
        <w:ind w:firstLineChars="200" w:firstLine="482"/>
        <w:jc w:val="left"/>
      </w:pPr>
      <w:r>
        <w:rPr>
          <w:rFonts w:ascii="仿宋" w:eastAsia="仿宋" w:hAnsi="仿宋" w:cs="仿宋" w:hint="eastAsia"/>
          <w:sz w:val="24"/>
          <w:szCs w:val="24"/>
        </w:rPr>
        <w:t>本章采购需求中标注“</w:t>
      </w:r>
      <w:r>
        <w:rPr>
          <w:rFonts w:ascii="仿宋" w:eastAsia="仿宋" w:hAnsi="仿宋" w:cs="仿宋" w:hint="eastAsia"/>
          <w:sz w:val="24"/>
          <w:szCs w:val="24"/>
        </w:rPr>
        <w:t>*</w:t>
      </w:r>
      <w:r>
        <w:rPr>
          <w:rFonts w:ascii="仿宋" w:eastAsia="仿宋" w:hAnsi="仿宋" w:cs="仿宋" w:hint="eastAsia"/>
          <w:sz w:val="24"/>
          <w:szCs w:val="24"/>
        </w:rPr>
        <w:t>”号的条款为本次谈判采购项目的实质性要求，供应商应全部满足。</w:t>
      </w:r>
    </w:p>
    <w:p w:rsidR="00CA5B75" w:rsidRDefault="002C5D59" w:rsidP="00BF7D4A">
      <w:pPr>
        <w:pStyle w:val="ae"/>
        <w:spacing w:beforeLines="100" w:afterLines="100" w:after="240"/>
        <w:rPr>
          <w:rFonts w:ascii="仿宋" w:eastAsia="仿宋" w:hAnsi="仿宋" w:cs="仿宋"/>
          <w:sz w:val="24"/>
        </w:rPr>
      </w:pPr>
      <w:bookmarkStart w:id="12" w:name="_Toc511210240"/>
      <w:r>
        <w:rPr>
          <w:rFonts w:ascii="仿宋" w:eastAsia="仿宋" w:hAnsi="仿宋" w:cs="仿宋" w:hint="eastAsia"/>
          <w:sz w:val="24"/>
          <w:szCs w:val="24"/>
        </w:rPr>
        <w:t>第三章</w:t>
      </w:r>
      <w:r>
        <w:rPr>
          <w:rFonts w:ascii="仿宋" w:eastAsia="仿宋" w:hAnsi="仿宋" w:cs="仿宋" w:hint="eastAsia"/>
          <w:sz w:val="24"/>
          <w:szCs w:val="24"/>
        </w:rPr>
        <w:t xml:space="preserve">  </w:t>
      </w:r>
      <w:r>
        <w:rPr>
          <w:rFonts w:ascii="仿宋" w:eastAsia="仿宋" w:hAnsi="仿宋" w:cs="仿宋" w:hint="eastAsia"/>
          <w:sz w:val="24"/>
          <w:szCs w:val="24"/>
        </w:rPr>
        <w:t>服务及商务要求</w:t>
      </w:r>
      <w:bookmarkEnd w:id="12"/>
    </w:p>
    <w:p w:rsidR="00CA5B75" w:rsidRDefault="002C5D59" w:rsidP="006B6C83">
      <w:pPr>
        <w:spacing w:line="360" w:lineRule="auto"/>
        <w:rPr>
          <w:rFonts w:ascii="仿宋" w:eastAsia="仿宋" w:hAnsi="仿宋" w:cs="仿宋"/>
          <w:bCs/>
          <w:sz w:val="24"/>
        </w:rPr>
      </w:pPr>
      <w:r>
        <w:rPr>
          <w:rFonts w:ascii="仿宋" w:eastAsia="仿宋" w:hAnsi="仿宋" w:cs="仿宋" w:hint="eastAsia"/>
          <w:bCs/>
          <w:sz w:val="24"/>
        </w:rPr>
        <w:t>*1</w:t>
      </w:r>
      <w:r>
        <w:rPr>
          <w:rFonts w:ascii="仿宋" w:eastAsia="仿宋" w:hAnsi="仿宋" w:cs="仿宋" w:hint="eastAsia"/>
          <w:bCs/>
          <w:sz w:val="24"/>
        </w:rPr>
        <w:t>．交货期及地点</w:t>
      </w:r>
    </w:p>
    <w:p w:rsidR="00CA5B75" w:rsidRDefault="002C5D59" w:rsidP="006B6C83">
      <w:pPr>
        <w:spacing w:line="360" w:lineRule="auto"/>
        <w:ind w:firstLineChars="200" w:firstLine="480"/>
        <w:rPr>
          <w:rFonts w:ascii="仿宋" w:eastAsia="仿宋" w:hAnsi="仿宋" w:cs="仿宋"/>
          <w:bCs/>
          <w:sz w:val="24"/>
        </w:rPr>
      </w:pPr>
      <w:r>
        <w:rPr>
          <w:rFonts w:ascii="仿宋" w:eastAsia="仿宋" w:hAnsi="仿宋" w:cs="仿宋" w:hint="eastAsia"/>
          <w:bCs/>
          <w:sz w:val="24"/>
        </w:rPr>
        <w:t xml:space="preserve">1.1 </w:t>
      </w:r>
      <w:r>
        <w:rPr>
          <w:rFonts w:ascii="仿宋" w:eastAsia="仿宋" w:hAnsi="仿宋" w:cs="仿宋" w:hint="eastAsia"/>
          <w:bCs/>
          <w:sz w:val="24"/>
        </w:rPr>
        <w:t>交货期：合同签订后</w:t>
      </w:r>
      <w:r>
        <w:rPr>
          <w:rFonts w:ascii="仿宋" w:eastAsia="仿宋" w:hAnsi="仿宋" w:cs="仿宋" w:hint="eastAsia"/>
          <w:bCs/>
          <w:sz w:val="24"/>
        </w:rPr>
        <w:t>20</w:t>
      </w:r>
      <w:r>
        <w:rPr>
          <w:rFonts w:ascii="仿宋" w:eastAsia="仿宋" w:hAnsi="仿宋" w:cs="仿宋" w:hint="eastAsia"/>
          <w:bCs/>
          <w:sz w:val="24"/>
        </w:rPr>
        <w:t>天内</w:t>
      </w:r>
    </w:p>
    <w:p w:rsidR="00CA5B75" w:rsidRDefault="002C5D59" w:rsidP="006B6C83">
      <w:pPr>
        <w:spacing w:line="360" w:lineRule="auto"/>
        <w:ind w:firstLineChars="200" w:firstLine="480"/>
        <w:rPr>
          <w:rFonts w:ascii="仿宋" w:eastAsia="仿宋" w:hAnsi="仿宋" w:cs="仿宋"/>
          <w:bCs/>
          <w:sz w:val="24"/>
        </w:rPr>
      </w:pPr>
      <w:r>
        <w:rPr>
          <w:rFonts w:ascii="仿宋" w:eastAsia="仿宋" w:hAnsi="仿宋" w:cs="仿宋" w:hint="eastAsia"/>
          <w:bCs/>
          <w:sz w:val="24"/>
        </w:rPr>
        <w:t xml:space="preserve">1.2 </w:t>
      </w:r>
      <w:r>
        <w:rPr>
          <w:rFonts w:ascii="仿宋" w:eastAsia="仿宋" w:hAnsi="仿宋" w:cs="仿宋" w:hint="eastAsia"/>
          <w:bCs/>
          <w:sz w:val="24"/>
        </w:rPr>
        <w:t>交货地点</w:t>
      </w:r>
      <w:r>
        <w:rPr>
          <w:rFonts w:ascii="仿宋" w:eastAsia="仿宋" w:hAnsi="仿宋" w:cs="仿宋" w:hint="eastAsia"/>
          <w:bCs/>
          <w:sz w:val="24"/>
        </w:rPr>
        <w:t xml:space="preserve">: </w:t>
      </w:r>
      <w:r>
        <w:rPr>
          <w:rFonts w:ascii="仿宋" w:eastAsia="仿宋" w:hAnsi="仿宋" w:cs="仿宋" w:hint="eastAsia"/>
          <w:bCs/>
          <w:sz w:val="24"/>
        </w:rPr>
        <w:t>巴中市恩阳区人民医院兴隆分院</w:t>
      </w:r>
    </w:p>
    <w:p w:rsidR="00CA5B75" w:rsidRDefault="002C5D59" w:rsidP="006B6C83">
      <w:pPr>
        <w:spacing w:line="360" w:lineRule="auto"/>
        <w:rPr>
          <w:rFonts w:ascii="仿宋" w:eastAsia="仿宋" w:hAnsi="仿宋" w:cs="仿宋"/>
          <w:bCs/>
          <w:sz w:val="24"/>
        </w:rPr>
      </w:pPr>
      <w:r>
        <w:rPr>
          <w:rFonts w:ascii="仿宋" w:eastAsia="仿宋" w:hAnsi="仿宋" w:cs="仿宋" w:hint="eastAsia"/>
          <w:bCs/>
          <w:sz w:val="24"/>
        </w:rPr>
        <w:t>*2</w:t>
      </w:r>
      <w:r>
        <w:rPr>
          <w:rFonts w:ascii="仿宋" w:eastAsia="仿宋" w:hAnsi="仿宋" w:cs="仿宋" w:hint="eastAsia"/>
          <w:bCs/>
          <w:sz w:val="24"/>
        </w:rPr>
        <w:t>．付款方法和条件：货物安装验收合格后支付全部货款的</w:t>
      </w:r>
      <w:r>
        <w:rPr>
          <w:rFonts w:ascii="仿宋" w:eastAsia="仿宋" w:hAnsi="仿宋" w:cs="仿宋" w:hint="eastAsia"/>
          <w:bCs/>
          <w:sz w:val="24"/>
        </w:rPr>
        <w:t>9</w:t>
      </w:r>
      <w:r>
        <w:rPr>
          <w:rFonts w:ascii="仿宋" w:eastAsia="仿宋" w:hAnsi="仿宋" w:cs="仿宋" w:hint="eastAsia"/>
          <w:bCs/>
          <w:sz w:val="24"/>
        </w:rPr>
        <w:t>0%</w:t>
      </w:r>
      <w:r>
        <w:rPr>
          <w:rFonts w:ascii="仿宋" w:eastAsia="仿宋" w:hAnsi="仿宋" w:cs="仿宋" w:hint="eastAsia"/>
          <w:bCs/>
          <w:sz w:val="24"/>
        </w:rPr>
        <w:t>，质保期满</w:t>
      </w:r>
      <w:r>
        <w:rPr>
          <w:rFonts w:ascii="仿宋" w:eastAsia="仿宋" w:hAnsi="仿宋" w:cs="仿宋" w:hint="eastAsia"/>
          <w:bCs/>
          <w:sz w:val="24"/>
        </w:rPr>
        <w:t>无息支付全部货款的</w:t>
      </w:r>
      <w:r>
        <w:rPr>
          <w:rFonts w:ascii="仿宋" w:eastAsia="仿宋" w:hAnsi="仿宋" w:cs="仿宋" w:hint="eastAsia"/>
          <w:bCs/>
          <w:sz w:val="24"/>
        </w:rPr>
        <w:t>10</w:t>
      </w:r>
      <w:r>
        <w:rPr>
          <w:rFonts w:ascii="仿宋" w:eastAsia="仿宋" w:hAnsi="仿宋" w:cs="仿宋" w:hint="eastAsia"/>
          <w:bCs/>
          <w:sz w:val="24"/>
        </w:rPr>
        <w:t>%</w:t>
      </w:r>
      <w:r>
        <w:rPr>
          <w:rFonts w:ascii="仿宋" w:eastAsia="仿宋" w:hAnsi="仿宋" w:cs="仿宋" w:hint="eastAsia"/>
          <w:bCs/>
          <w:sz w:val="24"/>
        </w:rPr>
        <w:t>，成交方须向招标方出具合法有效完整的完税发票及凭证资料进行支付结算。</w:t>
      </w:r>
    </w:p>
    <w:p w:rsidR="00CA5B75" w:rsidRDefault="002C5D59" w:rsidP="006B6C83">
      <w:pPr>
        <w:spacing w:line="360" w:lineRule="auto"/>
        <w:rPr>
          <w:rFonts w:ascii="仿宋" w:eastAsia="仿宋" w:hAnsi="仿宋" w:cs="仿宋"/>
          <w:bCs/>
          <w:sz w:val="24"/>
        </w:rPr>
      </w:pPr>
      <w:r>
        <w:rPr>
          <w:rFonts w:ascii="仿宋" w:eastAsia="仿宋" w:hAnsi="仿宋" w:cs="仿宋" w:hint="eastAsia"/>
          <w:bCs/>
          <w:sz w:val="24"/>
        </w:rPr>
        <w:t>*3.</w:t>
      </w:r>
      <w:r>
        <w:rPr>
          <w:rFonts w:ascii="仿宋" w:eastAsia="仿宋" w:hAnsi="仿宋" w:cs="仿宋" w:hint="eastAsia"/>
          <w:bCs/>
          <w:sz w:val="24"/>
        </w:rPr>
        <w:t>质保期：</w:t>
      </w:r>
    </w:p>
    <w:p w:rsidR="00CA5B75" w:rsidRDefault="002C5D59" w:rsidP="006B6C83">
      <w:pPr>
        <w:spacing w:line="360" w:lineRule="auto"/>
        <w:ind w:firstLineChars="200" w:firstLine="480"/>
        <w:rPr>
          <w:rFonts w:ascii="仿宋" w:eastAsia="仿宋" w:hAnsi="仿宋" w:cs="仿宋"/>
          <w:bCs/>
          <w:sz w:val="24"/>
        </w:rPr>
      </w:pPr>
      <w:r>
        <w:rPr>
          <w:rFonts w:ascii="仿宋" w:eastAsia="仿宋" w:hAnsi="仿宋" w:cs="仿宋" w:hint="eastAsia"/>
          <w:bCs/>
          <w:sz w:val="24"/>
        </w:rPr>
        <w:t>3.1</w:t>
      </w:r>
      <w:r>
        <w:rPr>
          <w:rFonts w:ascii="仿宋" w:eastAsia="仿宋" w:hAnsi="仿宋" w:cs="仿宋" w:hint="eastAsia"/>
          <w:bCs/>
          <w:sz w:val="24"/>
        </w:rPr>
        <w:t>设备质保期≥</w:t>
      </w:r>
      <w:r>
        <w:rPr>
          <w:rFonts w:ascii="仿宋" w:eastAsia="仿宋" w:hAnsi="仿宋" w:cs="仿宋" w:hint="eastAsia"/>
          <w:bCs/>
          <w:sz w:val="24"/>
        </w:rPr>
        <w:t xml:space="preserve"> 1 </w:t>
      </w:r>
      <w:r>
        <w:rPr>
          <w:rFonts w:ascii="仿宋" w:eastAsia="仿宋" w:hAnsi="仿宋" w:cs="仿宋" w:hint="eastAsia"/>
          <w:bCs/>
          <w:sz w:val="24"/>
        </w:rPr>
        <w:t>年。</w:t>
      </w:r>
    </w:p>
    <w:p w:rsidR="00CA5B75" w:rsidRDefault="002C5D59" w:rsidP="006B6C83">
      <w:pPr>
        <w:spacing w:line="360" w:lineRule="auto"/>
        <w:ind w:firstLineChars="200" w:firstLine="480"/>
        <w:rPr>
          <w:rFonts w:ascii="仿宋" w:eastAsia="仿宋" w:hAnsi="仿宋" w:cs="仿宋"/>
          <w:bCs/>
          <w:sz w:val="24"/>
        </w:rPr>
      </w:pPr>
      <w:r>
        <w:rPr>
          <w:rFonts w:ascii="仿宋" w:eastAsia="仿宋" w:hAnsi="仿宋" w:cs="仿宋" w:hint="eastAsia"/>
          <w:bCs/>
          <w:sz w:val="24"/>
        </w:rPr>
        <w:t>3.2</w:t>
      </w:r>
      <w:r>
        <w:rPr>
          <w:rFonts w:ascii="仿宋" w:eastAsia="仿宋" w:hAnsi="仿宋" w:cs="仿宋" w:hint="eastAsia"/>
          <w:bCs/>
          <w:sz w:val="24"/>
        </w:rPr>
        <w:t>质保期内卖方应负责设备维修及抢修。</w:t>
      </w:r>
    </w:p>
    <w:p w:rsidR="00CA5B75" w:rsidRDefault="002C5D59" w:rsidP="006B6C83">
      <w:pPr>
        <w:spacing w:line="360" w:lineRule="auto"/>
        <w:ind w:firstLineChars="200" w:firstLine="480"/>
        <w:rPr>
          <w:rFonts w:ascii="仿宋" w:eastAsia="仿宋" w:hAnsi="仿宋" w:cs="仿宋"/>
          <w:bCs/>
          <w:sz w:val="24"/>
        </w:rPr>
      </w:pPr>
      <w:r>
        <w:rPr>
          <w:rFonts w:ascii="仿宋" w:eastAsia="仿宋" w:hAnsi="仿宋" w:cs="仿宋" w:hint="eastAsia"/>
          <w:bCs/>
          <w:sz w:val="24"/>
        </w:rPr>
        <w:t>3.3</w:t>
      </w:r>
      <w:r>
        <w:rPr>
          <w:rFonts w:ascii="仿宋" w:eastAsia="仿宋" w:hAnsi="仿宋" w:cs="仿宋" w:hint="eastAsia"/>
          <w:bCs/>
          <w:sz w:val="24"/>
        </w:rPr>
        <w:t>卖方保证年开机率大于</w:t>
      </w:r>
      <w:r>
        <w:rPr>
          <w:rFonts w:ascii="仿宋" w:eastAsia="仿宋" w:hAnsi="仿宋" w:cs="仿宋" w:hint="eastAsia"/>
          <w:bCs/>
          <w:sz w:val="24"/>
        </w:rPr>
        <w:t>95</w:t>
      </w:r>
      <w:r>
        <w:rPr>
          <w:rFonts w:ascii="仿宋" w:eastAsia="仿宋" w:hAnsi="仿宋" w:cs="仿宋" w:hint="eastAsia"/>
          <w:bCs/>
          <w:sz w:val="24"/>
        </w:rPr>
        <w:t>％（</w:t>
      </w:r>
      <w:r>
        <w:rPr>
          <w:rFonts w:ascii="仿宋" w:eastAsia="仿宋" w:hAnsi="仿宋" w:cs="仿宋" w:hint="eastAsia"/>
          <w:bCs/>
          <w:sz w:val="24"/>
        </w:rPr>
        <w:t>365</w:t>
      </w:r>
      <w:r>
        <w:rPr>
          <w:rFonts w:ascii="仿宋" w:eastAsia="仿宋" w:hAnsi="仿宋" w:cs="仿宋" w:hint="eastAsia"/>
          <w:bCs/>
          <w:sz w:val="24"/>
        </w:rPr>
        <w:t>天</w:t>
      </w:r>
      <w:r>
        <w:rPr>
          <w:rFonts w:ascii="仿宋" w:eastAsia="仿宋" w:hAnsi="仿宋" w:cs="仿宋" w:hint="eastAsia"/>
          <w:bCs/>
          <w:sz w:val="24"/>
        </w:rPr>
        <w:t>/</w:t>
      </w:r>
      <w:r>
        <w:rPr>
          <w:rFonts w:ascii="仿宋" w:eastAsia="仿宋" w:hAnsi="仿宋" w:cs="仿宋" w:hint="eastAsia"/>
          <w:bCs/>
          <w:sz w:val="24"/>
        </w:rPr>
        <w:t>年计算），若≤</w:t>
      </w:r>
      <w:r>
        <w:rPr>
          <w:rFonts w:ascii="仿宋" w:eastAsia="仿宋" w:hAnsi="仿宋" w:cs="仿宋" w:hint="eastAsia"/>
          <w:bCs/>
          <w:sz w:val="24"/>
        </w:rPr>
        <w:t>95</w:t>
      </w:r>
      <w:r>
        <w:rPr>
          <w:rFonts w:ascii="仿宋" w:eastAsia="仿宋" w:hAnsi="仿宋" w:cs="仿宋" w:hint="eastAsia"/>
          <w:bCs/>
          <w:sz w:val="24"/>
        </w:rPr>
        <w:t>％则相应延长保修期。</w:t>
      </w:r>
    </w:p>
    <w:p w:rsidR="00CA5B75" w:rsidRDefault="002C5D59" w:rsidP="006B6C83">
      <w:pPr>
        <w:spacing w:line="360" w:lineRule="auto"/>
        <w:rPr>
          <w:rFonts w:ascii="仿宋" w:eastAsia="仿宋" w:hAnsi="仿宋" w:cs="仿宋"/>
          <w:bCs/>
          <w:sz w:val="24"/>
        </w:rPr>
      </w:pPr>
      <w:r>
        <w:rPr>
          <w:rFonts w:ascii="仿宋" w:eastAsia="仿宋" w:hAnsi="仿宋" w:cs="仿宋" w:hint="eastAsia"/>
          <w:bCs/>
          <w:sz w:val="24"/>
        </w:rPr>
        <w:t xml:space="preserve">4. </w:t>
      </w:r>
      <w:r>
        <w:rPr>
          <w:rFonts w:ascii="仿宋" w:eastAsia="仿宋" w:hAnsi="仿宋" w:cs="仿宋" w:hint="eastAsia"/>
          <w:bCs/>
          <w:sz w:val="24"/>
        </w:rPr>
        <w:t>交货时应提供的技术资料</w:t>
      </w:r>
    </w:p>
    <w:p w:rsidR="00CA5B75" w:rsidRDefault="002C5D59" w:rsidP="006B6C83">
      <w:pPr>
        <w:spacing w:line="360" w:lineRule="auto"/>
        <w:ind w:firstLineChars="200" w:firstLine="480"/>
        <w:rPr>
          <w:rFonts w:ascii="仿宋" w:eastAsia="仿宋" w:hAnsi="仿宋" w:cs="仿宋"/>
          <w:bCs/>
          <w:sz w:val="24"/>
        </w:rPr>
      </w:pPr>
      <w:r>
        <w:rPr>
          <w:rFonts w:ascii="仿宋" w:eastAsia="仿宋" w:hAnsi="仿宋" w:cs="仿宋" w:hint="eastAsia"/>
          <w:bCs/>
          <w:sz w:val="24"/>
        </w:rPr>
        <w:lastRenderedPageBreak/>
        <w:t>4.1</w:t>
      </w:r>
      <w:r>
        <w:rPr>
          <w:rFonts w:ascii="仿宋" w:eastAsia="仿宋" w:hAnsi="仿宋" w:cs="仿宋" w:hint="eastAsia"/>
          <w:bCs/>
          <w:sz w:val="24"/>
        </w:rPr>
        <w:t>原产地证明书</w:t>
      </w:r>
      <w:r>
        <w:rPr>
          <w:rFonts w:ascii="仿宋" w:eastAsia="仿宋" w:hAnsi="仿宋" w:cs="仿宋" w:hint="eastAsia"/>
          <w:bCs/>
          <w:sz w:val="24"/>
        </w:rPr>
        <w:t>(</w:t>
      </w:r>
      <w:r>
        <w:rPr>
          <w:rFonts w:ascii="仿宋" w:eastAsia="仿宋" w:hAnsi="仿宋" w:cs="仿宋" w:hint="eastAsia"/>
          <w:bCs/>
          <w:sz w:val="24"/>
        </w:rPr>
        <w:t>由制造厂签发</w:t>
      </w:r>
      <w:r>
        <w:rPr>
          <w:rFonts w:ascii="仿宋" w:eastAsia="仿宋" w:hAnsi="仿宋" w:cs="仿宋" w:hint="eastAsia"/>
          <w:bCs/>
          <w:sz w:val="24"/>
        </w:rPr>
        <w:t>)</w:t>
      </w:r>
      <w:r>
        <w:rPr>
          <w:rFonts w:ascii="仿宋" w:eastAsia="仿宋" w:hAnsi="仿宋" w:cs="仿宋" w:hint="eastAsia"/>
          <w:bCs/>
          <w:sz w:val="24"/>
        </w:rPr>
        <w:t>；</w:t>
      </w:r>
    </w:p>
    <w:p w:rsidR="00CA5B75" w:rsidRDefault="002C5D59" w:rsidP="006B6C83">
      <w:pPr>
        <w:spacing w:line="360" w:lineRule="auto"/>
        <w:rPr>
          <w:rFonts w:ascii="仿宋" w:eastAsia="仿宋" w:hAnsi="仿宋" w:cs="仿宋"/>
          <w:bCs/>
          <w:sz w:val="24"/>
        </w:rPr>
      </w:pPr>
      <w:r>
        <w:rPr>
          <w:rFonts w:ascii="仿宋" w:eastAsia="仿宋" w:hAnsi="仿宋" w:cs="仿宋" w:hint="eastAsia"/>
          <w:bCs/>
          <w:sz w:val="24"/>
        </w:rPr>
        <w:t>5.</w:t>
      </w:r>
      <w:r>
        <w:rPr>
          <w:rFonts w:ascii="仿宋" w:eastAsia="仿宋" w:hAnsi="仿宋" w:cs="仿宋" w:hint="eastAsia"/>
          <w:bCs/>
          <w:sz w:val="24"/>
        </w:rPr>
        <w:t>安装调试及验收：</w:t>
      </w:r>
    </w:p>
    <w:p w:rsidR="00CA5B75" w:rsidRDefault="002C5D59" w:rsidP="006B6C83">
      <w:pPr>
        <w:spacing w:line="360" w:lineRule="auto"/>
        <w:ind w:firstLineChars="200" w:firstLine="480"/>
        <w:rPr>
          <w:rFonts w:ascii="仿宋" w:eastAsia="仿宋" w:hAnsi="仿宋" w:cs="仿宋"/>
          <w:bCs/>
          <w:sz w:val="24"/>
        </w:rPr>
      </w:pPr>
      <w:r>
        <w:rPr>
          <w:rFonts w:ascii="仿宋" w:eastAsia="仿宋" w:hAnsi="仿宋" w:cs="仿宋" w:hint="eastAsia"/>
          <w:bCs/>
          <w:sz w:val="24"/>
        </w:rPr>
        <w:t>5.1</w:t>
      </w:r>
      <w:r>
        <w:rPr>
          <w:rFonts w:ascii="仿宋" w:eastAsia="仿宋" w:hAnsi="仿宋" w:cs="仿宋" w:hint="eastAsia"/>
          <w:bCs/>
          <w:sz w:val="24"/>
        </w:rPr>
        <w:t>卖方负责设备安装、调试。</w:t>
      </w:r>
    </w:p>
    <w:p w:rsidR="00CA5B75" w:rsidRDefault="002C5D59" w:rsidP="006B6C83">
      <w:pPr>
        <w:spacing w:line="360" w:lineRule="auto"/>
        <w:ind w:firstLineChars="200" w:firstLine="480"/>
        <w:rPr>
          <w:rFonts w:ascii="仿宋" w:eastAsia="仿宋" w:hAnsi="仿宋" w:cs="仿宋"/>
          <w:bCs/>
          <w:sz w:val="24"/>
        </w:rPr>
      </w:pPr>
      <w:r>
        <w:rPr>
          <w:rFonts w:ascii="仿宋" w:eastAsia="仿宋" w:hAnsi="仿宋" w:cs="仿宋" w:hint="eastAsia"/>
          <w:bCs/>
          <w:sz w:val="24"/>
        </w:rPr>
        <w:t>5.2</w:t>
      </w:r>
      <w:r>
        <w:rPr>
          <w:rFonts w:ascii="仿宋" w:eastAsia="仿宋" w:hAnsi="仿宋" w:cs="仿宋" w:hint="eastAsia"/>
          <w:bCs/>
          <w:sz w:val="24"/>
        </w:rPr>
        <w:t>货物到达生产现场后，卖方接到买方通知后</w:t>
      </w:r>
      <w:r>
        <w:rPr>
          <w:rFonts w:ascii="仿宋" w:eastAsia="仿宋" w:hAnsi="仿宋" w:cs="仿宋" w:hint="eastAsia"/>
          <w:bCs/>
          <w:sz w:val="24"/>
        </w:rPr>
        <w:t>7</w:t>
      </w:r>
      <w:r>
        <w:rPr>
          <w:rFonts w:ascii="仿宋" w:eastAsia="仿宋" w:hAnsi="仿宋" w:cs="仿宋" w:hint="eastAsia"/>
          <w:bCs/>
          <w:sz w:val="24"/>
        </w:rPr>
        <w:t>日内到达现场组织安装、调试，达到正常运行要求，保证买方正常使用。所需的费用包括在投标总价格中。</w:t>
      </w:r>
    </w:p>
    <w:p w:rsidR="00CA5B75" w:rsidRDefault="002C5D59" w:rsidP="006B6C83">
      <w:pPr>
        <w:spacing w:line="360" w:lineRule="auto"/>
        <w:ind w:firstLineChars="200" w:firstLine="480"/>
        <w:rPr>
          <w:rFonts w:ascii="仿宋" w:eastAsia="仿宋" w:hAnsi="仿宋" w:cs="仿宋"/>
          <w:bCs/>
          <w:sz w:val="24"/>
        </w:rPr>
      </w:pPr>
      <w:r>
        <w:rPr>
          <w:rFonts w:ascii="仿宋" w:eastAsia="仿宋" w:hAnsi="仿宋" w:cs="仿宋" w:hint="eastAsia"/>
          <w:bCs/>
          <w:sz w:val="24"/>
        </w:rPr>
        <w:t>5.3</w:t>
      </w:r>
      <w:r>
        <w:rPr>
          <w:rFonts w:ascii="仿宋" w:eastAsia="仿宋" w:hAnsi="仿宋" w:cs="仿宋" w:hint="eastAsia"/>
          <w:bCs/>
          <w:sz w:val="24"/>
        </w:rPr>
        <w:t>卖方应就设备的安装、调试、操作、维修、保养等对买方维修技术人员进行培训。设备安装调试完毕后，卖方应对买方操作人员进行现场培训，直至买方的技术人员能独立操作，同时能完成一般常见故障的维修工作。</w:t>
      </w:r>
    </w:p>
    <w:p w:rsidR="00CA5B75" w:rsidRDefault="002C5D59" w:rsidP="006B6C83">
      <w:pPr>
        <w:spacing w:line="360" w:lineRule="auto"/>
        <w:rPr>
          <w:rFonts w:ascii="仿宋" w:eastAsia="仿宋" w:hAnsi="仿宋" w:cs="仿宋"/>
          <w:bCs/>
          <w:sz w:val="24"/>
        </w:rPr>
      </w:pPr>
      <w:r>
        <w:rPr>
          <w:rFonts w:ascii="仿宋" w:eastAsia="仿宋" w:hAnsi="仿宋" w:cs="仿宋" w:hint="eastAsia"/>
          <w:bCs/>
          <w:sz w:val="24"/>
        </w:rPr>
        <w:t>6.</w:t>
      </w:r>
      <w:r>
        <w:rPr>
          <w:rFonts w:ascii="仿宋" w:eastAsia="仿宋" w:hAnsi="仿宋" w:cs="仿宋" w:hint="eastAsia"/>
          <w:bCs/>
          <w:sz w:val="24"/>
        </w:rPr>
        <w:t>售后服务：</w:t>
      </w:r>
    </w:p>
    <w:p w:rsidR="00CA5B75" w:rsidRDefault="002C5D59" w:rsidP="006B6C83">
      <w:pPr>
        <w:spacing w:line="360" w:lineRule="auto"/>
        <w:ind w:firstLineChars="200" w:firstLine="480"/>
        <w:rPr>
          <w:rFonts w:ascii="仿宋" w:eastAsia="仿宋" w:hAnsi="仿宋" w:cs="仿宋"/>
          <w:bCs/>
          <w:sz w:val="24"/>
        </w:rPr>
      </w:pPr>
      <w:r>
        <w:rPr>
          <w:rFonts w:ascii="仿宋" w:eastAsia="仿宋" w:hAnsi="仿宋" w:cs="仿宋" w:hint="eastAsia"/>
          <w:bCs/>
          <w:sz w:val="24"/>
        </w:rPr>
        <w:t>6.1</w:t>
      </w:r>
      <w:r>
        <w:rPr>
          <w:rFonts w:ascii="仿宋" w:eastAsia="仿宋" w:hAnsi="仿宋" w:cs="仿宋" w:hint="eastAsia"/>
          <w:bCs/>
          <w:sz w:val="24"/>
        </w:rPr>
        <w:t>备件送达期限：在设备的使用寿命期内，卖方应保证国内不超过</w:t>
      </w:r>
      <w:r>
        <w:rPr>
          <w:rFonts w:ascii="仿宋" w:eastAsia="仿宋" w:hAnsi="仿宋" w:cs="仿宋" w:hint="eastAsia"/>
          <w:bCs/>
          <w:sz w:val="24"/>
        </w:rPr>
        <w:t>7</w:t>
      </w:r>
      <w:r>
        <w:rPr>
          <w:rFonts w:ascii="仿宋" w:eastAsia="仿宋" w:hAnsi="仿宋" w:cs="仿宋" w:hint="eastAsia"/>
          <w:bCs/>
          <w:sz w:val="24"/>
        </w:rPr>
        <w:t>天，国外不超过</w:t>
      </w:r>
      <w:r>
        <w:rPr>
          <w:rFonts w:ascii="仿宋" w:eastAsia="仿宋" w:hAnsi="仿宋" w:cs="仿宋" w:hint="eastAsia"/>
          <w:bCs/>
          <w:sz w:val="24"/>
        </w:rPr>
        <w:t>21</w:t>
      </w:r>
      <w:r>
        <w:rPr>
          <w:rFonts w:ascii="仿宋" w:eastAsia="仿宋" w:hAnsi="仿宋" w:cs="仿宋" w:hint="eastAsia"/>
          <w:bCs/>
          <w:sz w:val="24"/>
        </w:rPr>
        <w:t>天。</w:t>
      </w:r>
    </w:p>
    <w:p w:rsidR="00CA5B75" w:rsidRDefault="002C5D59" w:rsidP="006B6C83">
      <w:pPr>
        <w:spacing w:line="360" w:lineRule="auto"/>
        <w:ind w:firstLineChars="200" w:firstLine="480"/>
        <w:rPr>
          <w:rFonts w:ascii="仿宋" w:eastAsia="仿宋" w:hAnsi="仿宋" w:cs="仿宋"/>
          <w:bCs/>
          <w:sz w:val="24"/>
        </w:rPr>
      </w:pPr>
      <w:r>
        <w:rPr>
          <w:rFonts w:ascii="仿宋" w:eastAsia="仿宋" w:hAnsi="仿宋" w:cs="仿宋" w:hint="eastAsia"/>
          <w:bCs/>
          <w:sz w:val="24"/>
        </w:rPr>
        <w:t>6.2</w:t>
      </w:r>
      <w:r>
        <w:rPr>
          <w:rFonts w:ascii="仿宋" w:eastAsia="仿宋" w:hAnsi="仿宋" w:cs="仿宋" w:hint="eastAsia"/>
          <w:bCs/>
          <w:sz w:val="24"/>
        </w:rPr>
        <w:t>质保期后，卖方应向用户提供及时的、优质的、价格优惠的技术服务和备品备件供应。</w:t>
      </w:r>
    </w:p>
    <w:p w:rsidR="00CA5B75" w:rsidRDefault="002C5D59" w:rsidP="006B6C83">
      <w:pPr>
        <w:spacing w:line="360" w:lineRule="auto"/>
        <w:ind w:firstLineChars="200" w:firstLine="480"/>
        <w:rPr>
          <w:rFonts w:ascii="仿宋" w:eastAsia="仿宋" w:hAnsi="仿宋" w:cs="仿宋"/>
          <w:bCs/>
          <w:sz w:val="24"/>
        </w:rPr>
      </w:pPr>
      <w:r>
        <w:rPr>
          <w:rFonts w:ascii="仿宋" w:eastAsia="仿宋" w:hAnsi="仿宋" w:cs="仿宋" w:hint="eastAsia"/>
          <w:bCs/>
          <w:sz w:val="24"/>
        </w:rPr>
        <w:t>6.3</w:t>
      </w:r>
      <w:r>
        <w:rPr>
          <w:rFonts w:ascii="仿宋" w:eastAsia="仿宋" w:hAnsi="仿宋" w:cs="仿宋" w:hint="eastAsia"/>
          <w:bCs/>
          <w:sz w:val="24"/>
        </w:rPr>
        <w:t>质保期内维修人员维修响应时间</w:t>
      </w:r>
      <w:r>
        <w:rPr>
          <w:rFonts w:ascii="仿宋" w:eastAsia="仿宋" w:hAnsi="仿宋" w:cs="仿宋" w:hint="eastAsia"/>
          <w:bCs/>
          <w:sz w:val="24"/>
        </w:rPr>
        <w:t>2</w:t>
      </w:r>
      <w:r>
        <w:rPr>
          <w:rFonts w:ascii="仿宋" w:eastAsia="仿宋" w:hAnsi="仿宋" w:cs="仿宋" w:hint="eastAsia"/>
          <w:bCs/>
          <w:sz w:val="24"/>
        </w:rPr>
        <w:t>小时，不涉及更换配件的系统软件故障</w:t>
      </w:r>
      <w:r>
        <w:rPr>
          <w:rFonts w:ascii="仿宋" w:eastAsia="仿宋" w:hAnsi="仿宋" w:cs="仿宋" w:hint="eastAsia"/>
          <w:bCs/>
          <w:sz w:val="24"/>
        </w:rPr>
        <w:t xml:space="preserve"> 24</w:t>
      </w:r>
      <w:r>
        <w:rPr>
          <w:rFonts w:ascii="仿宋" w:eastAsia="仿宋" w:hAnsi="仿宋" w:cs="仿宋" w:hint="eastAsia"/>
          <w:bCs/>
          <w:sz w:val="24"/>
        </w:rPr>
        <w:t>小时内到达现场处理恢复正常，涉及更换配件的国内不超</w:t>
      </w:r>
      <w:r>
        <w:rPr>
          <w:rFonts w:ascii="仿宋" w:eastAsia="仿宋" w:hAnsi="仿宋" w:cs="仿宋" w:hint="eastAsia"/>
          <w:bCs/>
          <w:sz w:val="24"/>
        </w:rPr>
        <w:t>过</w:t>
      </w:r>
      <w:r>
        <w:rPr>
          <w:rFonts w:ascii="仿宋" w:eastAsia="仿宋" w:hAnsi="仿宋" w:cs="仿宋" w:hint="eastAsia"/>
          <w:bCs/>
          <w:sz w:val="24"/>
        </w:rPr>
        <w:t>7</w:t>
      </w:r>
      <w:r>
        <w:rPr>
          <w:rFonts w:ascii="仿宋" w:eastAsia="仿宋" w:hAnsi="仿宋" w:cs="仿宋" w:hint="eastAsia"/>
          <w:bCs/>
          <w:sz w:val="24"/>
        </w:rPr>
        <w:t>天，国外不超过</w:t>
      </w:r>
      <w:r>
        <w:rPr>
          <w:rFonts w:ascii="仿宋" w:eastAsia="仿宋" w:hAnsi="仿宋" w:cs="仿宋" w:hint="eastAsia"/>
          <w:bCs/>
          <w:sz w:val="24"/>
        </w:rPr>
        <w:t>21</w:t>
      </w:r>
      <w:r>
        <w:rPr>
          <w:rFonts w:ascii="仿宋" w:eastAsia="仿宋" w:hAnsi="仿宋" w:cs="仿宋" w:hint="eastAsia"/>
          <w:bCs/>
          <w:sz w:val="24"/>
        </w:rPr>
        <w:t>天，维修期超过</w:t>
      </w:r>
      <w:r>
        <w:rPr>
          <w:rFonts w:ascii="仿宋" w:eastAsia="仿宋" w:hAnsi="仿宋" w:cs="仿宋" w:hint="eastAsia"/>
          <w:bCs/>
          <w:sz w:val="24"/>
        </w:rPr>
        <w:t>7</w:t>
      </w:r>
      <w:r>
        <w:rPr>
          <w:rFonts w:ascii="仿宋" w:eastAsia="仿宋" w:hAnsi="仿宋" w:cs="仿宋" w:hint="eastAsia"/>
          <w:bCs/>
          <w:sz w:val="24"/>
        </w:rPr>
        <w:t>天的需无偿提供备用机。</w:t>
      </w:r>
    </w:p>
    <w:p w:rsidR="00CA5B75" w:rsidRDefault="002C5D59" w:rsidP="006B6C83">
      <w:pPr>
        <w:spacing w:line="360" w:lineRule="auto"/>
        <w:rPr>
          <w:rFonts w:ascii="仿宋" w:eastAsia="仿宋" w:hAnsi="仿宋" w:cs="仿宋"/>
          <w:bCs/>
          <w:sz w:val="24"/>
        </w:rPr>
      </w:pPr>
      <w:r>
        <w:rPr>
          <w:rFonts w:ascii="仿宋" w:eastAsia="仿宋" w:hAnsi="仿宋" w:cs="仿宋" w:hint="eastAsia"/>
          <w:bCs/>
          <w:sz w:val="24"/>
        </w:rPr>
        <w:t>7</w:t>
      </w:r>
      <w:r>
        <w:rPr>
          <w:rFonts w:ascii="仿宋" w:eastAsia="仿宋" w:hAnsi="仿宋" w:cs="仿宋" w:hint="eastAsia"/>
          <w:bCs/>
          <w:sz w:val="24"/>
        </w:rPr>
        <w:t>.</w:t>
      </w:r>
      <w:r>
        <w:rPr>
          <w:rFonts w:ascii="仿宋" w:eastAsia="仿宋" w:hAnsi="仿宋" w:cs="仿宋" w:hint="eastAsia"/>
          <w:bCs/>
          <w:sz w:val="24"/>
        </w:rPr>
        <w:t>履行合同</w:t>
      </w:r>
    </w:p>
    <w:p w:rsidR="00CA5B75" w:rsidRDefault="002C5D59" w:rsidP="006B6C83">
      <w:pPr>
        <w:spacing w:line="360" w:lineRule="auto"/>
        <w:ind w:firstLineChars="200" w:firstLine="48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rPr>
        <w:t xml:space="preserve">.1 </w:t>
      </w:r>
      <w:r>
        <w:rPr>
          <w:rFonts w:ascii="仿宋" w:eastAsia="仿宋" w:hAnsi="仿宋" w:cs="仿宋" w:hint="eastAsia"/>
          <w:sz w:val="24"/>
        </w:rPr>
        <w:t>成交供应商与采购人签订合同后，合同双方应严格执行合同条款，履行合同规定的义务，保证合同的顺利完成。</w:t>
      </w:r>
    </w:p>
    <w:p w:rsidR="00CA5B75" w:rsidRDefault="002C5D59" w:rsidP="006B6C83">
      <w:pPr>
        <w:spacing w:line="360" w:lineRule="auto"/>
        <w:ind w:firstLineChars="200" w:firstLine="48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rPr>
        <w:t xml:space="preserve">.2 </w:t>
      </w:r>
      <w:r>
        <w:rPr>
          <w:rFonts w:ascii="仿宋" w:eastAsia="仿宋" w:hAnsi="仿宋" w:cs="仿宋" w:hint="eastAsia"/>
          <w:sz w:val="24"/>
        </w:rPr>
        <w:t>在合同履行过程中，如发生合同纠纷，合同双方应按照《合同法》的有关规定进行处理。</w:t>
      </w:r>
    </w:p>
    <w:p w:rsidR="00CA5B75" w:rsidRDefault="002C5D59" w:rsidP="006B6C83">
      <w:pPr>
        <w:spacing w:line="360" w:lineRule="auto"/>
        <w:rPr>
          <w:rFonts w:ascii="仿宋" w:eastAsia="仿宋" w:hAnsi="仿宋" w:cs="仿宋"/>
          <w:bCs/>
          <w:sz w:val="24"/>
        </w:rPr>
      </w:pPr>
      <w:r>
        <w:rPr>
          <w:rFonts w:ascii="仿宋" w:eastAsia="仿宋" w:hAnsi="仿宋" w:cs="仿宋" w:hint="eastAsia"/>
          <w:bCs/>
          <w:sz w:val="24"/>
        </w:rPr>
        <w:t>8</w:t>
      </w:r>
      <w:r>
        <w:rPr>
          <w:rFonts w:ascii="仿宋" w:eastAsia="仿宋" w:hAnsi="仿宋" w:cs="仿宋" w:hint="eastAsia"/>
          <w:bCs/>
          <w:sz w:val="24"/>
        </w:rPr>
        <w:t>.</w:t>
      </w:r>
      <w:r>
        <w:rPr>
          <w:rFonts w:ascii="仿宋" w:eastAsia="仿宋" w:hAnsi="仿宋" w:cs="仿宋" w:hint="eastAsia"/>
          <w:bCs/>
          <w:sz w:val="24"/>
        </w:rPr>
        <w:t>验收</w:t>
      </w:r>
    </w:p>
    <w:p w:rsidR="00CA5B75" w:rsidRDefault="002C5D59" w:rsidP="006B6C83">
      <w:pPr>
        <w:spacing w:line="360" w:lineRule="auto"/>
        <w:ind w:firstLineChars="200" w:firstLine="480"/>
        <w:rPr>
          <w:rFonts w:ascii="仿宋" w:eastAsia="仿宋" w:hAnsi="仿宋" w:cs="仿宋"/>
          <w:sz w:val="24"/>
        </w:rPr>
      </w:pPr>
      <w:r>
        <w:rPr>
          <w:rFonts w:ascii="仿宋" w:eastAsia="仿宋" w:hAnsi="仿宋" w:cs="仿宋" w:hint="eastAsia"/>
          <w:sz w:val="24"/>
        </w:rPr>
        <w:t>8</w:t>
      </w:r>
      <w:r>
        <w:rPr>
          <w:rFonts w:ascii="仿宋" w:eastAsia="仿宋" w:hAnsi="仿宋" w:cs="仿宋" w:hint="eastAsia"/>
          <w:sz w:val="24"/>
        </w:rPr>
        <w:t>.1</w:t>
      </w:r>
      <w:r>
        <w:rPr>
          <w:rFonts w:ascii="仿宋" w:eastAsia="仿宋" w:hAnsi="仿宋" w:cs="仿宋" w:hint="eastAsia"/>
          <w:sz w:val="24"/>
        </w:rPr>
        <w:t>本项目采购人将严格按照政府采购相关法律法规以及《四川省政府采购项目需求论证和履约验收管理办法》（川财采〔</w:t>
      </w:r>
      <w:r>
        <w:rPr>
          <w:rFonts w:ascii="仿宋" w:eastAsia="仿宋" w:hAnsi="仿宋" w:cs="仿宋" w:hint="eastAsia"/>
          <w:sz w:val="24"/>
        </w:rPr>
        <w:t>2015</w:t>
      </w:r>
      <w:r>
        <w:rPr>
          <w:rFonts w:ascii="仿宋" w:eastAsia="仿宋" w:hAnsi="仿宋" w:cs="仿宋" w:hint="eastAsia"/>
          <w:sz w:val="24"/>
        </w:rPr>
        <w:t>〕</w:t>
      </w:r>
      <w:r>
        <w:rPr>
          <w:rFonts w:ascii="仿宋" w:eastAsia="仿宋" w:hAnsi="仿宋" w:cs="仿宋" w:hint="eastAsia"/>
          <w:sz w:val="24"/>
        </w:rPr>
        <w:t>32</w:t>
      </w:r>
      <w:r>
        <w:rPr>
          <w:rFonts w:ascii="仿宋" w:eastAsia="仿宋" w:hAnsi="仿宋" w:cs="仿宋" w:hint="eastAsia"/>
          <w:sz w:val="24"/>
        </w:rPr>
        <w:t>号）的要求进行验收。</w:t>
      </w:r>
    </w:p>
    <w:p w:rsidR="00CA5B75" w:rsidRDefault="002C5D59" w:rsidP="006B6C83">
      <w:pPr>
        <w:spacing w:line="360" w:lineRule="auto"/>
        <w:ind w:firstLineChars="200" w:firstLine="480"/>
        <w:rPr>
          <w:rFonts w:ascii="仿宋" w:eastAsia="仿宋" w:hAnsi="仿宋" w:cs="仿宋"/>
          <w:sz w:val="24"/>
        </w:rPr>
      </w:pPr>
      <w:r>
        <w:rPr>
          <w:rFonts w:ascii="仿宋" w:eastAsia="仿宋" w:hAnsi="仿宋" w:cs="仿宋" w:hint="eastAsia"/>
          <w:sz w:val="24"/>
        </w:rPr>
        <w:t>8.</w:t>
      </w:r>
      <w:r>
        <w:rPr>
          <w:rFonts w:ascii="仿宋" w:eastAsia="仿宋" w:hAnsi="仿宋" w:cs="仿宋" w:hint="eastAsia"/>
          <w:sz w:val="24"/>
        </w:rPr>
        <w:t xml:space="preserve">2 </w:t>
      </w:r>
      <w:r>
        <w:rPr>
          <w:rFonts w:ascii="仿宋" w:eastAsia="仿宋" w:hAnsi="仿宋" w:cs="仿宋" w:hint="eastAsia"/>
          <w:sz w:val="24"/>
        </w:rPr>
        <w:t>验收结果合格的，成交供应商凭验收报告办理相关手续；验收结果不合格的，不予支付</w:t>
      </w:r>
      <w:r>
        <w:rPr>
          <w:rFonts w:ascii="仿宋" w:eastAsia="仿宋" w:hAnsi="仿宋" w:cs="仿宋" w:hint="eastAsia"/>
          <w:sz w:val="24"/>
        </w:rPr>
        <w:t>采购资金，还可能会报本项目同级财政部门按照政府采购法律法规及《四川省政府采购当事人诚信管理办法》（川财采〔</w:t>
      </w:r>
      <w:r>
        <w:rPr>
          <w:rFonts w:ascii="仿宋" w:eastAsia="仿宋" w:hAnsi="仿宋" w:cs="仿宋" w:hint="eastAsia"/>
          <w:sz w:val="24"/>
        </w:rPr>
        <w:t>2015</w:t>
      </w:r>
      <w:r>
        <w:rPr>
          <w:rFonts w:ascii="仿宋" w:eastAsia="仿宋" w:hAnsi="仿宋" w:cs="仿宋" w:hint="eastAsia"/>
          <w:sz w:val="24"/>
        </w:rPr>
        <w:t>〕</w:t>
      </w:r>
      <w:r>
        <w:rPr>
          <w:rFonts w:ascii="仿宋" w:eastAsia="仿宋" w:hAnsi="仿宋" w:cs="仿宋" w:hint="eastAsia"/>
          <w:sz w:val="24"/>
        </w:rPr>
        <w:t>33</w:t>
      </w:r>
      <w:r>
        <w:rPr>
          <w:rFonts w:ascii="仿宋" w:eastAsia="仿宋" w:hAnsi="仿宋" w:cs="仿宋" w:hint="eastAsia"/>
          <w:sz w:val="24"/>
        </w:rPr>
        <w:t>号）等有关规定给予行政处罚或者以失信行为记入诚信档案。</w:t>
      </w:r>
    </w:p>
    <w:p w:rsidR="00CA5B75" w:rsidRDefault="002C5D59" w:rsidP="006B6C83">
      <w:pPr>
        <w:pStyle w:val="2"/>
        <w:keepNext w:val="0"/>
        <w:keepLines w:val="0"/>
        <w:spacing w:before="0" w:after="0" w:line="360" w:lineRule="auto"/>
        <w:ind w:firstLineChars="200" w:firstLine="482"/>
        <w:jc w:val="left"/>
        <w:rPr>
          <w:rFonts w:ascii="仿宋" w:eastAsia="仿宋" w:hAnsi="仿宋" w:cs="仿宋"/>
          <w:bCs w:val="0"/>
          <w:sz w:val="24"/>
          <w:szCs w:val="24"/>
        </w:rPr>
      </w:pPr>
      <w:r>
        <w:rPr>
          <w:rFonts w:ascii="仿宋" w:eastAsia="仿宋" w:hAnsi="仿宋" w:cs="仿宋" w:hint="eastAsia"/>
          <w:sz w:val="24"/>
          <w:szCs w:val="24"/>
        </w:rPr>
        <w:t>本章采购需求中标注“</w:t>
      </w:r>
      <w:r>
        <w:rPr>
          <w:rFonts w:ascii="仿宋" w:eastAsia="仿宋" w:hAnsi="仿宋" w:cs="仿宋" w:hint="eastAsia"/>
          <w:sz w:val="24"/>
          <w:szCs w:val="24"/>
        </w:rPr>
        <w:t>*</w:t>
      </w:r>
      <w:r>
        <w:rPr>
          <w:rFonts w:ascii="仿宋" w:eastAsia="仿宋" w:hAnsi="仿宋" w:cs="仿宋" w:hint="eastAsia"/>
          <w:sz w:val="24"/>
          <w:szCs w:val="24"/>
        </w:rPr>
        <w:t>”号的条款为本次谈判采购项目的实质性要求，供应商应全部满足。</w:t>
      </w:r>
    </w:p>
    <w:p w:rsidR="00CA5B75" w:rsidRPr="00483B01" w:rsidRDefault="002C5D59" w:rsidP="00483B01">
      <w:pPr>
        <w:pStyle w:val="ae"/>
        <w:spacing w:beforeLines="100" w:afterLines="100" w:after="240"/>
        <w:rPr>
          <w:rFonts w:ascii="仿宋" w:eastAsia="仿宋" w:hAnsi="仿宋" w:cs="仿宋"/>
          <w:sz w:val="24"/>
          <w:szCs w:val="24"/>
        </w:rPr>
      </w:pPr>
      <w:r w:rsidRPr="00483B01">
        <w:rPr>
          <w:rFonts w:ascii="仿宋" w:eastAsia="仿宋" w:hAnsi="仿宋" w:cs="仿宋" w:hint="eastAsia"/>
          <w:sz w:val="24"/>
          <w:szCs w:val="24"/>
        </w:rPr>
        <w:lastRenderedPageBreak/>
        <w:t>第四章</w:t>
      </w:r>
      <w:r w:rsidRPr="00483B01">
        <w:rPr>
          <w:rFonts w:ascii="仿宋" w:eastAsia="仿宋" w:hAnsi="仿宋" w:cs="仿宋" w:hint="eastAsia"/>
          <w:sz w:val="24"/>
          <w:szCs w:val="24"/>
        </w:rPr>
        <w:t xml:space="preserve">  </w:t>
      </w:r>
      <w:r w:rsidRPr="00483B01">
        <w:rPr>
          <w:rFonts w:ascii="仿宋" w:eastAsia="仿宋" w:hAnsi="仿宋" w:cs="仿宋" w:hint="eastAsia"/>
          <w:sz w:val="24"/>
          <w:szCs w:val="24"/>
        </w:rPr>
        <w:t>谈判文件</w:t>
      </w:r>
      <w:bookmarkEnd w:id="1"/>
      <w:bookmarkEnd w:id="2"/>
      <w:bookmarkEnd w:id="3"/>
      <w:bookmarkEnd w:id="4"/>
      <w:bookmarkEnd w:id="5"/>
      <w:r w:rsidRPr="00483B01">
        <w:rPr>
          <w:rFonts w:ascii="仿宋" w:eastAsia="仿宋" w:hAnsi="仿宋" w:cs="仿宋" w:hint="eastAsia"/>
          <w:sz w:val="24"/>
          <w:szCs w:val="24"/>
        </w:rPr>
        <w:t>制作与递交</w:t>
      </w:r>
    </w:p>
    <w:p w:rsidR="00CA5B75" w:rsidRDefault="002C5D59" w:rsidP="00AE7EE0">
      <w:pPr>
        <w:pStyle w:val="3"/>
        <w:keepNext w:val="0"/>
        <w:keepLines w:val="0"/>
        <w:spacing w:before="0" w:after="0" w:line="360" w:lineRule="auto"/>
        <w:jc w:val="left"/>
        <w:rPr>
          <w:rFonts w:ascii="仿宋" w:eastAsia="仿宋" w:hAnsi="仿宋" w:cs="仿宋"/>
          <w:sz w:val="24"/>
          <w:szCs w:val="24"/>
        </w:rPr>
      </w:pPr>
      <w:bookmarkStart w:id="13" w:name="_Toc217446039"/>
      <w:bookmarkStart w:id="14" w:name="_Toc183682347"/>
      <w:bookmarkStart w:id="15" w:name="_Toc183582210"/>
      <w:r>
        <w:rPr>
          <w:rFonts w:ascii="仿宋" w:eastAsia="仿宋" w:hAnsi="仿宋" w:cs="仿宋" w:hint="eastAsia"/>
          <w:sz w:val="24"/>
          <w:szCs w:val="24"/>
        </w:rPr>
        <w:t>一、</w:t>
      </w:r>
      <w:r>
        <w:rPr>
          <w:rFonts w:ascii="仿宋" w:eastAsia="仿宋" w:hAnsi="仿宋" w:cs="仿宋" w:hint="eastAsia"/>
          <w:sz w:val="24"/>
          <w:szCs w:val="24"/>
        </w:rPr>
        <w:t>谈判文件的构成</w:t>
      </w:r>
      <w:bookmarkEnd w:id="13"/>
      <w:bookmarkEnd w:id="14"/>
      <w:bookmarkEnd w:id="15"/>
      <w:r>
        <w:rPr>
          <w:rFonts w:ascii="仿宋" w:eastAsia="仿宋" w:hAnsi="仿宋" w:cs="仿宋" w:hint="eastAsia"/>
          <w:sz w:val="24"/>
          <w:szCs w:val="24"/>
        </w:rPr>
        <w:t>（实质性要求）</w:t>
      </w:r>
    </w:p>
    <w:p w:rsidR="00CA5B75" w:rsidRDefault="002C5D59" w:rsidP="00AE7EE0">
      <w:pPr>
        <w:tabs>
          <w:tab w:val="left" w:pos="720"/>
        </w:tabs>
        <w:spacing w:line="360" w:lineRule="auto"/>
        <w:ind w:firstLineChars="200" w:firstLine="480"/>
        <w:rPr>
          <w:rFonts w:ascii="仿宋" w:eastAsia="仿宋" w:hAnsi="仿宋" w:cs="仿宋"/>
          <w:sz w:val="24"/>
        </w:rPr>
      </w:pPr>
      <w:r>
        <w:rPr>
          <w:rFonts w:ascii="仿宋" w:eastAsia="仿宋" w:hAnsi="仿宋" w:cs="仿宋" w:hint="eastAsia"/>
          <w:sz w:val="24"/>
        </w:rPr>
        <w:t xml:space="preserve">1 </w:t>
      </w:r>
      <w:r>
        <w:rPr>
          <w:rFonts w:ascii="仿宋" w:eastAsia="仿宋" w:hAnsi="仿宋" w:cs="仿宋" w:hint="eastAsia"/>
          <w:sz w:val="24"/>
        </w:rPr>
        <w:t>谈判文件是供应商准备响应文件和参加谈判的依据，同时也是谈判的重要依据。谈判文件用以阐明谈判项目所需的资质、技术、服务及报价等要求、谈判程序、有关规定和注意事项以及合同主要条款等。</w:t>
      </w:r>
    </w:p>
    <w:p w:rsidR="00CA5B75" w:rsidRDefault="002C5D59" w:rsidP="00AE7EE0">
      <w:pPr>
        <w:tabs>
          <w:tab w:val="left" w:pos="7665"/>
        </w:tabs>
        <w:spacing w:line="360" w:lineRule="auto"/>
        <w:ind w:firstLineChars="200" w:firstLine="480"/>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 xml:space="preserve"> </w:t>
      </w:r>
      <w:r>
        <w:rPr>
          <w:rFonts w:ascii="仿宋" w:eastAsia="仿宋" w:hAnsi="仿宋" w:cs="仿宋" w:hint="eastAsia"/>
          <w:sz w:val="24"/>
        </w:rPr>
        <w:t>供应商应认真阅读和充分理解谈判文件中所有的事项、格式条款和规范要求。供应商应详细阅读谈判文件的全部内容，按照谈判文件的要求提供响应文件，并保证所提供的全部资料的真实性和有效性，一经发现有虚假行为的，将取消其参加谈判或成交资格，并承担相应的法律责任。</w:t>
      </w:r>
      <w:bookmarkStart w:id="16" w:name="_Toc183582211"/>
      <w:bookmarkStart w:id="17" w:name="_Toc183682348"/>
      <w:bookmarkStart w:id="18" w:name="_Toc217446040"/>
    </w:p>
    <w:p w:rsidR="00CA5B75" w:rsidRDefault="002C5D59" w:rsidP="00AE7EE0">
      <w:pPr>
        <w:pStyle w:val="3"/>
        <w:keepNext w:val="0"/>
        <w:keepLines w:val="0"/>
        <w:spacing w:before="0" w:after="0" w:line="360" w:lineRule="auto"/>
        <w:rPr>
          <w:rFonts w:ascii="仿宋" w:eastAsia="仿宋" w:hAnsi="仿宋" w:cs="仿宋"/>
          <w:sz w:val="24"/>
          <w:szCs w:val="24"/>
        </w:rPr>
      </w:pPr>
      <w:r>
        <w:rPr>
          <w:rFonts w:ascii="仿宋" w:eastAsia="仿宋" w:hAnsi="仿宋" w:cs="仿宋" w:hint="eastAsia"/>
          <w:sz w:val="24"/>
          <w:szCs w:val="24"/>
        </w:rPr>
        <w:t>二、</w:t>
      </w:r>
      <w:r>
        <w:rPr>
          <w:rFonts w:ascii="仿宋" w:eastAsia="仿宋" w:hAnsi="仿宋" w:cs="仿宋" w:hint="eastAsia"/>
          <w:sz w:val="24"/>
          <w:szCs w:val="24"/>
        </w:rPr>
        <w:t>谈判文件的澄清</w:t>
      </w:r>
      <w:bookmarkEnd w:id="16"/>
      <w:bookmarkEnd w:id="17"/>
      <w:r>
        <w:rPr>
          <w:rFonts w:ascii="仿宋" w:eastAsia="仿宋" w:hAnsi="仿宋" w:cs="仿宋" w:hint="eastAsia"/>
          <w:sz w:val="24"/>
          <w:szCs w:val="24"/>
        </w:rPr>
        <w:t>和修改</w:t>
      </w:r>
      <w:bookmarkEnd w:id="18"/>
    </w:p>
    <w:p w:rsidR="00CA5B75" w:rsidRDefault="002C5D59" w:rsidP="00AE7EE0">
      <w:pPr>
        <w:tabs>
          <w:tab w:val="left" w:pos="720"/>
        </w:tabs>
        <w:spacing w:line="360" w:lineRule="auto"/>
        <w:ind w:firstLineChars="200" w:firstLine="480"/>
        <w:rPr>
          <w:rFonts w:ascii="仿宋" w:eastAsia="仿宋" w:hAnsi="仿宋" w:cs="仿宋"/>
          <w:sz w:val="24"/>
        </w:rPr>
      </w:pPr>
      <w:r>
        <w:rPr>
          <w:rFonts w:ascii="仿宋" w:eastAsia="仿宋" w:hAnsi="仿宋" w:cs="仿宋" w:hint="eastAsia"/>
          <w:sz w:val="24"/>
        </w:rPr>
        <w:t xml:space="preserve">1 </w:t>
      </w:r>
      <w:r>
        <w:rPr>
          <w:rFonts w:ascii="仿宋" w:eastAsia="仿宋" w:hAnsi="仿宋" w:cs="仿宋" w:hint="eastAsia"/>
          <w:sz w:val="24"/>
        </w:rPr>
        <w:t>在递交响应文件截止时间前，采购人可以对谈判文件进行澄清或者修改。</w:t>
      </w:r>
    </w:p>
    <w:p w:rsidR="00CA5B75" w:rsidRDefault="002C5D59" w:rsidP="00AE7EE0">
      <w:pPr>
        <w:tabs>
          <w:tab w:val="left" w:pos="720"/>
        </w:tabs>
        <w:spacing w:line="360" w:lineRule="auto"/>
        <w:ind w:firstLineChars="200" w:firstLine="480"/>
        <w:rPr>
          <w:rFonts w:ascii="仿宋" w:eastAsia="仿宋" w:hAnsi="仿宋" w:cs="仿宋"/>
          <w:sz w:val="24"/>
        </w:rPr>
      </w:pPr>
      <w:r>
        <w:rPr>
          <w:rFonts w:ascii="仿宋" w:eastAsia="仿宋" w:hAnsi="仿宋" w:cs="仿宋" w:hint="eastAsia"/>
          <w:sz w:val="24"/>
        </w:rPr>
        <w:t xml:space="preserve">2 </w:t>
      </w:r>
      <w:r>
        <w:rPr>
          <w:rFonts w:ascii="仿宋" w:eastAsia="仿宋" w:hAnsi="仿宋" w:cs="仿宋" w:hint="eastAsia"/>
          <w:sz w:val="24"/>
        </w:rPr>
        <w:t>采购人对已发出的谈判文件进行澄清或者修改，应当以书面形式将澄清或者修改的内容通知所有参加了谈判文件的供应商。</w:t>
      </w:r>
    </w:p>
    <w:p w:rsidR="00CA5B75" w:rsidRDefault="002C5D59" w:rsidP="00AE7EE0">
      <w:pPr>
        <w:pStyle w:val="3"/>
        <w:keepNext w:val="0"/>
        <w:keepLines w:val="0"/>
        <w:spacing w:before="0" w:after="0" w:line="360" w:lineRule="auto"/>
        <w:rPr>
          <w:rFonts w:ascii="仿宋" w:eastAsia="仿宋" w:hAnsi="仿宋" w:cs="仿宋"/>
          <w:bCs w:val="0"/>
          <w:sz w:val="24"/>
          <w:szCs w:val="24"/>
        </w:rPr>
      </w:pPr>
      <w:bookmarkStart w:id="19" w:name="_Toc217446041"/>
      <w:bookmarkStart w:id="20" w:name="_Toc208848971"/>
      <w:r>
        <w:rPr>
          <w:rFonts w:ascii="仿宋" w:eastAsia="仿宋" w:hAnsi="仿宋" w:cs="仿宋" w:hint="eastAsia"/>
          <w:sz w:val="24"/>
          <w:szCs w:val="24"/>
        </w:rPr>
        <w:t>三、</w:t>
      </w:r>
      <w:r>
        <w:rPr>
          <w:rFonts w:ascii="仿宋" w:eastAsia="仿宋" w:hAnsi="仿宋" w:cs="仿宋" w:hint="eastAsia"/>
          <w:sz w:val="24"/>
          <w:szCs w:val="24"/>
        </w:rPr>
        <w:t>答疑会和现场考察</w:t>
      </w:r>
      <w:bookmarkStart w:id="21" w:name="_Toc217446042"/>
      <w:bookmarkStart w:id="22" w:name="_Toc183682351"/>
      <w:bookmarkStart w:id="23" w:name="_Toc183582214"/>
      <w:bookmarkStart w:id="24" w:name="_Toc89075876"/>
      <w:bookmarkStart w:id="25" w:name="_Toc77400780"/>
      <w:bookmarkEnd w:id="19"/>
      <w:bookmarkEnd w:id="20"/>
      <w:r>
        <w:rPr>
          <w:rFonts w:ascii="仿宋" w:eastAsia="仿宋" w:hAnsi="仿宋" w:cs="仿宋" w:hint="eastAsia"/>
          <w:sz w:val="24"/>
          <w:szCs w:val="24"/>
        </w:rPr>
        <w:t>（</w:t>
      </w:r>
      <w:r>
        <w:rPr>
          <w:rFonts w:ascii="仿宋" w:eastAsia="仿宋" w:hAnsi="仿宋" w:cs="仿宋" w:hint="eastAsia"/>
          <w:sz w:val="24"/>
          <w:szCs w:val="24"/>
        </w:rPr>
        <w:t>本项目不适用</w:t>
      </w:r>
      <w:r>
        <w:rPr>
          <w:rFonts w:ascii="仿宋" w:eastAsia="仿宋" w:hAnsi="仿宋" w:cs="仿宋" w:hint="eastAsia"/>
          <w:sz w:val="24"/>
          <w:szCs w:val="24"/>
        </w:rPr>
        <w:t>）</w:t>
      </w:r>
      <w:r>
        <w:rPr>
          <w:rFonts w:ascii="仿宋" w:eastAsia="仿宋" w:hAnsi="仿宋" w:cs="仿宋" w:hint="eastAsia"/>
          <w:sz w:val="24"/>
          <w:szCs w:val="24"/>
        </w:rPr>
        <w:t>。</w:t>
      </w:r>
    </w:p>
    <w:p w:rsidR="00CA5B75" w:rsidRDefault="002C5D59" w:rsidP="00AE7EE0">
      <w:pPr>
        <w:pStyle w:val="2"/>
        <w:keepNext w:val="0"/>
        <w:keepLines w:val="0"/>
        <w:spacing w:before="0" w:after="0" w:line="360" w:lineRule="auto"/>
        <w:rPr>
          <w:rFonts w:ascii="仿宋" w:eastAsia="仿宋" w:hAnsi="仿宋" w:cs="仿宋"/>
          <w:bCs w:val="0"/>
          <w:sz w:val="24"/>
          <w:szCs w:val="24"/>
        </w:rPr>
      </w:pPr>
      <w:r>
        <w:rPr>
          <w:rFonts w:ascii="仿宋" w:eastAsia="仿宋" w:hAnsi="仿宋" w:cs="仿宋" w:hint="eastAsia"/>
          <w:bCs w:val="0"/>
          <w:sz w:val="24"/>
          <w:szCs w:val="24"/>
        </w:rPr>
        <w:t>四、响应文</w:t>
      </w:r>
      <w:r>
        <w:rPr>
          <w:rFonts w:ascii="仿宋" w:eastAsia="仿宋" w:hAnsi="仿宋" w:cs="仿宋" w:hint="eastAsia"/>
          <w:bCs w:val="0"/>
          <w:sz w:val="24"/>
          <w:szCs w:val="24"/>
        </w:rPr>
        <w:t>件</w:t>
      </w:r>
      <w:bookmarkStart w:id="26" w:name="_Toc183682352"/>
      <w:bookmarkStart w:id="27" w:name="_Toc217446043"/>
      <w:bookmarkStart w:id="28" w:name="_Toc183582215"/>
      <w:bookmarkEnd w:id="21"/>
      <w:bookmarkEnd w:id="22"/>
      <w:bookmarkEnd w:id="23"/>
      <w:bookmarkEnd w:id="24"/>
      <w:bookmarkEnd w:id="25"/>
    </w:p>
    <w:p w:rsidR="00CA5B75" w:rsidRDefault="002C5D59" w:rsidP="00AE7EE0">
      <w:pPr>
        <w:pStyle w:val="3"/>
        <w:keepNext w:val="0"/>
        <w:keepLines w:val="0"/>
        <w:spacing w:before="0" w:after="0" w:line="360" w:lineRule="auto"/>
        <w:ind w:firstLineChars="200" w:firstLine="482"/>
        <w:rPr>
          <w:rFonts w:ascii="仿宋" w:eastAsia="仿宋" w:hAnsi="仿宋" w:cs="仿宋"/>
          <w:sz w:val="24"/>
          <w:szCs w:val="24"/>
        </w:rPr>
      </w:pPr>
      <w:r>
        <w:rPr>
          <w:rFonts w:ascii="仿宋" w:eastAsia="仿宋" w:hAnsi="仿宋" w:cs="仿宋" w:hint="eastAsia"/>
          <w:sz w:val="24"/>
          <w:szCs w:val="24"/>
        </w:rPr>
        <w:t>1.</w:t>
      </w:r>
      <w:r>
        <w:rPr>
          <w:rFonts w:ascii="仿宋" w:eastAsia="仿宋" w:hAnsi="仿宋" w:cs="仿宋" w:hint="eastAsia"/>
          <w:sz w:val="24"/>
          <w:szCs w:val="24"/>
        </w:rPr>
        <w:t>响应文件的组成</w:t>
      </w:r>
      <w:r>
        <w:rPr>
          <w:rFonts w:ascii="仿宋" w:eastAsia="仿宋" w:hAnsi="仿宋" w:cs="仿宋" w:hint="eastAsia"/>
          <w:sz w:val="24"/>
          <w:szCs w:val="24"/>
        </w:rPr>
        <w:t>：</w:t>
      </w:r>
      <w:r>
        <w:rPr>
          <w:rFonts w:ascii="仿宋" w:eastAsia="仿宋" w:hAnsi="仿宋" w:cs="仿宋" w:hint="eastAsia"/>
          <w:b w:val="0"/>
          <w:sz w:val="24"/>
          <w:szCs w:val="24"/>
        </w:rPr>
        <w:t>供应商应按照谈判文件的规定和要求编制响应文件。</w:t>
      </w:r>
    </w:p>
    <w:p w:rsidR="00CA5B75" w:rsidRDefault="002C5D59" w:rsidP="00AE7EE0">
      <w:pPr>
        <w:pStyle w:val="3"/>
        <w:keepNext w:val="0"/>
        <w:keepLines w:val="0"/>
        <w:spacing w:before="0" w:after="0" w:line="360" w:lineRule="auto"/>
        <w:ind w:firstLineChars="200" w:firstLine="482"/>
        <w:rPr>
          <w:rFonts w:ascii="仿宋" w:eastAsia="仿宋" w:hAnsi="仿宋" w:cs="仿宋"/>
          <w:bCs w:val="0"/>
          <w:sz w:val="24"/>
          <w:szCs w:val="24"/>
        </w:rPr>
      </w:pPr>
      <w:r>
        <w:rPr>
          <w:rFonts w:ascii="仿宋" w:eastAsia="仿宋" w:hAnsi="仿宋" w:cs="仿宋" w:hint="eastAsia"/>
          <w:bCs w:val="0"/>
          <w:sz w:val="24"/>
          <w:szCs w:val="24"/>
        </w:rPr>
        <w:t>2.</w:t>
      </w:r>
      <w:r>
        <w:rPr>
          <w:rFonts w:ascii="仿宋" w:eastAsia="仿宋" w:hAnsi="仿宋" w:cs="仿宋" w:hint="eastAsia"/>
          <w:bCs w:val="0"/>
          <w:sz w:val="24"/>
          <w:szCs w:val="24"/>
        </w:rPr>
        <w:t>响应文件的语言</w:t>
      </w:r>
      <w:bookmarkEnd w:id="26"/>
      <w:bookmarkEnd w:id="27"/>
      <w:bookmarkEnd w:id="28"/>
      <w:r>
        <w:rPr>
          <w:rFonts w:ascii="仿宋" w:eastAsia="仿宋" w:hAnsi="仿宋" w:cs="仿宋" w:hint="eastAsia"/>
          <w:bCs w:val="0"/>
          <w:sz w:val="24"/>
          <w:szCs w:val="24"/>
        </w:rPr>
        <w:t>（实质性要求）</w:t>
      </w:r>
    </w:p>
    <w:p w:rsidR="00CA5B75" w:rsidRDefault="002C5D59" w:rsidP="00AE7EE0">
      <w:pPr>
        <w:tabs>
          <w:tab w:val="left" w:pos="1134"/>
        </w:tabs>
        <w:spacing w:line="360" w:lineRule="auto"/>
        <w:ind w:firstLineChars="200" w:firstLine="480"/>
        <w:jc w:val="left"/>
        <w:rPr>
          <w:rFonts w:ascii="仿宋" w:eastAsia="仿宋" w:hAnsi="仿宋" w:cs="仿宋"/>
          <w:sz w:val="24"/>
        </w:rPr>
      </w:pPr>
      <w:r>
        <w:rPr>
          <w:rFonts w:ascii="仿宋" w:eastAsia="仿宋" w:hAnsi="仿宋" w:cs="仿宋" w:hint="eastAsia"/>
          <w:sz w:val="24"/>
        </w:rPr>
        <w:t>1</w:t>
      </w:r>
      <w:r>
        <w:rPr>
          <w:rFonts w:ascii="仿宋" w:eastAsia="仿宋" w:hAnsi="仿宋" w:cs="仿宋" w:hint="eastAsia"/>
          <w:sz w:val="24"/>
        </w:rPr>
        <w:t>）</w:t>
      </w:r>
      <w:r>
        <w:rPr>
          <w:rFonts w:ascii="仿宋" w:eastAsia="仿宋" w:hAnsi="仿宋" w:cs="仿宋" w:hint="eastAsia"/>
          <w:sz w:val="24"/>
        </w:rPr>
        <w:t>供应商提交的响应文件以及供应商与采购组织单位就有关谈判采购的所有来往书面文件均须使用中文。响应文件中如附有外文资料，主要部分对应翻译成中文并加盖供应商公章后附在相关外文资料后面。</w:t>
      </w:r>
    </w:p>
    <w:p w:rsidR="00CA5B75" w:rsidRDefault="002C5D59" w:rsidP="00AE7EE0">
      <w:pPr>
        <w:tabs>
          <w:tab w:val="left" w:pos="1134"/>
        </w:tabs>
        <w:spacing w:line="360" w:lineRule="auto"/>
        <w:ind w:firstLineChars="200" w:firstLine="480"/>
        <w:jc w:val="left"/>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w:t>
      </w:r>
      <w:r>
        <w:rPr>
          <w:rFonts w:ascii="仿宋" w:eastAsia="仿宋" w:hAnsi="仿宋" w:cs="仿宋" w:hint="eastAsia"/>
          <w:sz w:val="24"/>
        </w:rPr>
        <w:t>翻译的中文资料与外文资料如果出现差异和矛盾时，以中文为准。涉嫌虚假响应的按照相关法律法规处理。</w:t>
      </w:r>
    </w:p>
    <w:p w:rsidR="00CA5B75" w:rsidRDefault="002C5D59" w:rsidP="00AE7EE0">
      <w:pPr>
        <w:spacing w:line="360" w:lineRule="auto"/>
        <w:ind w:firstLineChars="200" w:firstLine="480"/>
        <w:rPr>
          <w:rFonts w:ascii="仿宋" w:eastAsia="仿宋" w:hAnsi="仿宋" w:cs="仿宋"/>
          <w:sz w:val="24"/>
        </w:rPr>
      </w:pPr>
      <w:r>
        <w:rPr>
          <w:rFonts w:ascii="仿宋" w:eastAsia="仿宋" w:hAnsi="仿宋" w:cs="仿宋" w:hint="eastAsia"/>
          <w:sz w:val="24"/>
        </w:rPr>
        <w:t xml:space="preserve">3 </w:t>
      </w:r>
      <w:r>
        <w:rPr>
          <w:rFonts w:ascii="仿宋" w:eastAsia="仿宋" w:hAnsi="仿宋" w:cs="仿宋" w:hint="eastAsia"/>
          <w:sz w:val="24"/>
        </w:rPr>
        <w:t>如因未翻译而造成的响应文件无效风险，由供应商承担。</w:t>
      </w:r>
    </w:p>
    <w:p w:rsidR="00CA5B75" w:rsidRDefault="002C5D59" w:rsidP="00AE7EE0">
      <w:pPr>
        <w:pStyle w:val="3"/>
        <w:keepNext w:val="0"/>
        <w:keepLines w:val="0"/>
        <w:spacing w:before="0" w:after="0" w:line="360" w:lineRule="auto"/>
        <w:ind w:firstLineChars="200" w:firstLine="482"/>
        <w:rPr>
          <w:rFonts w:ascii="仿宋" w:eastAsia="仿宋" w:hAnsi="仿宋" w:cs="仿宋"/>
          <w:sz w:val="24"/>
          <w:szCs w:val="24"/>
        </w:rPr>
      </w:pPr>
      <w:bookmarkStart w:id="29" w:name="_Toc217446044"/>
      <w:bookmarkStart w:id="30" w:name="_Toc183682353"/>
      <w:bookmarkStart w:id="31" w:name="_Toc183582216"/>
      <w:r>
        <w:rPr>
          <w:rFonts w:ascii="仿宋" w:eastAsia="仿宋" w:hAnsi="仿宋" w:cs="仿宋" w:hint="eastAsia"/>
          <w:sz w:val="24"/>
          <w:szCs w:val="24"/>
        </w:rPr>
        <w:t>3.</w:t>
      </w:r>
      <w:r>
        <w:rPr>
          <w:rFonts w:ascii="仿宋" w:eastAsia="仿宋" w:hAnsi="仿宋" w:cs="仿宋" w:hint="eastAsia"/>
          <w:sz w:val="24"/>
          <w:szCs w:val="24"/>
        </w:rPr>
        <w:t>计量单位</w:t>
      </w:r>
      <w:bookmarkEnd w:id="29"/>
      <w:bookmarkEnd w:id="30"/>
      <w:bookmarkEnd w:id="31"/>
      <w:r>
        <w:rPr>
          <w:rFonts w:ascii="仿宋" w:eastAsia="仿宋" w:hAnsi="仿宋" w:cs="仿宋" w:hint="eastAsia"/>
          <w:sz w:val="24"/>
          <w:szCs w:val="24"/>
        </w:rPr>
        <w:t>（实质性要求）</w:t>
      </w:r>
    </w:p>
    <w:p w:rsidR="00CA5B75" w:rsidRDefault="002C5D59" w:rsidP="00AE7EE0">
      <w:pPr>
        <w:spacing w:line="360" w:lineRule="auto"/>
        <w:ind w:firstLineChars="196" w:firstLine="470"/>
        <w:rPr>
          <w:rFonts w:ascii="仿宋" w:eastAsia="仿宋" w:hAnsi="仿宋" w:cs="仿宋"/>
          <w:b/>
          <w:bCs/>
          <w:sz w:val="24"/>
        </w:rPr>
      </w:pPr>
      <w:r>
        <w:rPr>
          <w:rFonts w:ascii="仿宋" w:eastAsia="仿宋" w:hAnsi="仿宋" w:cs="仿宋" w:hint="eastAsia"/>
          <w:sz w:val="24"/>
        </w:rPr>
        <w:t>除谈判文件中另有规定外，本次采购项目所有合同项下的报价均采用国家法定的计量单位。</w:t>
      </w:r>
      <w:bookmarkStart w:id="32" w:name="_Toc217446045"/>
    </w:p>
    <w:p w:rsidR="00CA5B75" w:rsidRDefault="002C5D59" w:rsidP="00AE7EE0">
      <w:pPr>
        <w:spacing w:line="360" w:lineRule="auto"/>
        <w:ind w:firstLineChars="195" w:firstLine="470"/>
        <w:rPr>
          <w:rFonts w:ascii="仿宋" w:eastAsia="仿宋" w:hAnsi="仿宋" w:cs="仿宋"/>
          <w:b/>
          <w:bCs/>
          <w:sz w:val="24"/>
        </w:rPr>
      </w:pPr>
      <w:r>
        <w:rPr>
          <w:rFonts w:ascii="仿宋" w:eastAsia="仿宋" w:hAnsi="仿宋" w:cs="仿宋" w:hint="eastAsia"/>
          <w:b/>
          <w:sz w:val="24"/>
        </w:rPr>
        <w:t>4.</w:t>
      </w:r>
      <w:r>
        <w:rPr>
          <w:rFonts w:ascii="仿宋" w:eastAsia="仿宋" w:hAnsi="仿宋" w:cs="仿宋" w:hint="eastAsia"/>
          <w:b/>
          <w:sz w:val="24"/>
        </w:rPr>
        <w:t>报价</w:t>
      </w:r>
    </w:p>
    <w:p w:rsidR="00CA5B75" w:rsidRDefault="002C5D59" w:rsidP="00E3256F">
      <w:pPr>
        <w:spacing w:line="360" w:lineRule="auto"/>
        <w:ind w:firstLineChars="195" w:firstLine="468"/>
        <w:rPr>
          <w:rFonts w:ascii="仿宋" w:eastAsia="仿宋" w:hAnsi="仿宋" w:cs="仿宋"/>
          <w:bCs/>
          <w:sz w:val="24"/>
        </w:rPr>
      </w:pPr>
      <w:r>
        <w:rPr>
          <w:rFonts w:ascii="仿宋" w:eastAsia="仿宋" w:hAnsi="仿宋" w:cs="仿宋" w:hint="eastAsia"/>
          <w:bCs/>
          <w:sz w:val="24"/>
        </w:rPr>
        <w:t>1</w:t>
      </w:r>
      <w:r>
        <w:rPr>
          <w:rFonts w:ascii="仿宋" w:eastAsia="仿宋" w:hAnsi="仿宋" w:cs="仿宋" w:hint="eastAsia"/>
          <w:bCs/>
          <w:sz w:val="24"/>
        </w:rPr>
        <w:t>本次谈判项目的</w:t>
      </w:r>
      <w:r>
        <w:rPr>
          <w:rFonts w:ascii="仿宋" w:eastAsia="仿宋" w:hAnsi="仿宋" w:cs="仿宋" w:hint="eastAsia"/>
          <w:sz w:val="24"/>
        </w:rPr>
        <w:t>报价货币为</w:t>
      </w:r>
      <w:r>
        <w:rPr>
          <w:rFonts w:ascii="仿宋" w:eastAsia="仿宋" w:hAnsi="仿宋" w:cs="仿宋" w:hint="eastAsia"/>
          <w:bCs/>
          <w:sz w:val="24"/>
        </w:rPr>
        <w:t>人民币，报价以谈判文件规定为准。</w:t>
      </w:r>
      <w:r>
        <w:rPr>
          <w:rFonts w:ascii="仿宋" w:eastAsia="仿宋" w:hAnsi="仿宋" w:cs="仿宋" w:hint="eastAsia"/>
          <w:b/>
          <w:bCs/>
          <w:sz w:val="24"/>
        </w:rPr>
        <w:t>（实质性要求）</w:t>
      </w:r>
      <w:r>
        <w:rPr>
          <w:rFonts w:ascii="仿宋" w:eastAsia="仿宋" w:hAnsi="仿宋" w:cs="仿宋" w:hint="eastAsia"/>
          <w:sz w:val="24"/>
        </w:rPr>
        <w:t>本项目采用现场报价，响应文件中</w:t>
      </w:r>
      <w:r>
        <w:rPr>
          <w:rFonts w:ascii="仿宋" w:eastAsia="仿宋" w:hAnsi="仿宋" w:cs="仿宋" w:hint="eastAsia"/>
          <w:sz w:val="24"/>
        </w:rPr>
        <w:t>可以</w:t>
      </w:r>
      <w:r>
        <w:rPr>
          <w:rFonts w:ascii="仿宋" w:eastAsia="仿宋" w:hAnsi="仿宋" w:cs="仿宋" w:hint="eastAsia"/>
          <w:sz w:val="24"/>
        </w:rPr>
        <w:t>不用首次报价，报价要求参考附件。</w:t>
      </w:r>
    </w:p>
    <w:p w:rsidR="00CA5B75" w:rsidRDefault="00CA5B75" w:rsidP="00E3256F">
      <w:pPr>
        <w:spacing w:line="360" w:lineRule="auto"/>
        <w:ind w:firstLineChars="195" w:firstLine="470"/>
        <w:rPr>
          <w:rFonts w:ascii="仿宋" w:eastAsia="仿宋" w:hAnsi="仿宋" w:cs="仿宋"/>
          <w:b/>
          <w:bCs/>
          <w:sz w:val="24"/>
        </w:rPr>
      </w:pPr>
    </w:p>
    <w:bookmarkEnd w:id="32"/>
    <w:p w:rsidR="00CA5B75" w:rsidRDefault="002C5D59" w:rsidP="00E3256F">
      <w:pPr>
        <w:spacing w:line="360" w:lineRule="auto"/>
        <w:ind w:firstLineChars="200" w:firstLine="482"/>
        <w:rPr>
          <w:rFonts w:ascii="仿宋" w:eastAsia="仿宋" w:hAnsi="仿宋" w:cs="仿宋"/>
          <w:b/>
          <w:sz w:val="24"/>
        </w:rPr>
      </w:pPr>
      <w:r>
        <w:rPr>
          <w:rFonts w:ascii="仿宋" w:eastAsia="仿宋" w:hAnsi="仿宋" w:cs="仿宋" w:hint="eastAsia"/>
          <w:b/>
          <w:sz w:val="24"/>
        </w:rPr>
        <w:lastRenderedPageBreak/>
        <w:t>5.</w:t>
      </w:r>
      <w:r>
        <w:rPr>
          <w:rFonts w:ascii="仿宋" w:eastAsia="仿宋" w:hAnsi="仿宋" w:cs="仿宋" w:hint="eastAsia"/>
          <w:b/>
          <w:sz w:val="24"/>
        </w:rPr>
        <w:t>响应文件格式</w:t>
      </w:r>
    </w:p>
    <w:p w:rsidR="00CA5B75" w:rsidRDefault="002C5D59" w:rsidP="00E3256F">
      <w:pPr>
        <w:spacing w:line="360" w:lineRule="auto"/>
        <w:ind w:firstLineChars="200" w:firstLine="480"/>
        <w:rPr>
          <w:rFonts w:ascii="仿宋" w:eastAsia="仿宋" w:hAnsi="仿宋" w:cs="仿宋"/>
          <w:sz w:val="24"/>
        </w:rPr>
      </w:pPr>
      <w:r>
        <w:rPr>
          <w:rFonts w:ascii="仿宋" w:eastAsia="仿宋" w:hAnsi="仿宋" w:cs="仿宋" w:hint="eastAsia"/>
          <w:sz w:val="24"/>
        </w:rPr>
        <w:t xml:space="preserve">1 </w:t>
      </w:r>
      <w:r>
        <w:rPr>
          <w:rFonts w:ascii="仿宋" w:eastAsia="仿宋" w:hAnsi="仿宋" w:cs="仿宋" w:hint="eastAsia"/>
          <w:sz w:val="24"/>
        </w:rPr>
        <w:t>供应商应执行谈判文件第七章的规定要求。</w:t>
      </w:r>
    </w:p>
    <w:p w:rsidR="00CA5B75" w:rsidRDefault="002C5D59" w:rsidP="00E3256F">
      <w:pPr>
        <w:spacing w:line="360" w:lineRule="auto"/>
        <w:ind w:firstLineChars="200" w:firstLine="480"/>
        <w:rPr>
          <w:rFonts w:ascii="仿宋" w:eastAsia="仿宋" w:hAnsi="仿宋" w:cs="仿宋"/>
          <w:sz w:val="24"/>
        </w:rPr>
      </w:pPr>
      <w:r>
        <w:rPr>
          <w:rFonts w:ascii="仿宋" w:eastAsia="仿宋" w:hAnsi="仿宋" w:cs="仿宋" w:hint="eastAsia"/>
          <w:sz w:val="24"/>
        </w:rPr>
        <w:t xml:space="preserve">2 </w:t>
      </w:r>
      <w:r>
        <w:rPr>
          <w:rFonts w:ascii="仿宋" w:eastAsia="仿宋" w:hAnsi="仿宋" w:cs="仿宋" w:hint="eastAsia"/>
          <w:sz w:val="24"/>
        </w:rPr>
        <w:t>对于没有格式要求的谈判文件由供应商自行编写。</w:t>
      </w:r>
      <w:bookmarkStart w:id="33" w:name="_Toc217446051"/>
      <w:bookmarkStart w:id="34" w:name="_Toc183582224"/>
      <w:bookmarkStart w:id="35" w:name="_Toc183682361"/>
    </w:p>
    <w:p w:rsidR="00CA5B75" w:rsidRDefault="002C5D59" w:rsidP="00E3256F">
      <w:pPr>
        <w:spacing w:line="360" w:lineRule="auto"/>
        <w:rPr>
          <w:rFonts w:ascii="仿宋" w:eastAsia="仿宋" w:hAnsi="仿宋" w:cs="仿宋"/>
          <w:b/>
          <w:sz w:val="24"/>
        </w:rPr>
      </w:pPr>
      <w:r>
        <w:rPr>
          <w:rFonts w:ascii="仿宋" w:eastAsia="仿宋" w:hAnsi="仿宋" w:cs="仿宋" w:hint="eastAsia"/>
          <w:b/>
          <w:sz w:val="24"/>
        </w:rPr>
        <w:t>五、</w:t>
      </w:r>
      <w:r>
        <w:rPr>
          <w:rFonts w:ascii="仿宋" w:eastAsia="仿宋" w:hAnsi="仿宋" w:cs="仿宋" w:hint="eastAsia"/>
          <w:b/>
          <w:sz w:val="24"/>
        </w:rPr>
        <w:t>响应文件的编制（实质性要求）</w:t>
      </w:r>
    </w:p>
    <w:p w:rsidR="00CA5B75" w:rsidRDefault="002C5D59" w:rsidP="00E3256F">
      <w:pPr>
        <w:spacing w:line="360" w:lineRule="auto"/>
        <w:ind w:firstLineChars="200" w:firstLine="480"/>
        <w:rPr>
          <w:rFonts w:ascii="仿宋" w:eastAsia="仿宋" w:hAnsi="仿宋" w:cs="仿宋"/>
          <w:sz w:val="24"/>
        </w:rPr>
      </w:pPr>
      <w:bookmarkStart w:id="36" w:name="_Toc217446053"/>
      <w:bookmarkStart w:id="37" w:name="_Toc89075877"/>
      <w:bookmarkStart w:id="38" w:name="_Toc183682363"/>
      <w:bookmarkStart w:id="39" w:name="_Toc183582226"/>
      <w:bookmarkStart w:id="40" w:name="_Toc77400781"/>
      <w:bookmarkEnd w:id="33"/>
      <w:bookmarkEnd w:id="34"/>
      <w:bookmarkEnd w:id="35"/>
      <w:r>
        <w:rPr>
          <w:rFonts w:ascii="仿宋" w:eastAsia="仿宋" w:hAnsi="仿宋" w:cs="仿宋" w:hint="eastAsia"/>
          <w:sz w:val="24"/>
        </w:rPr>
        <w:t xml:space="preserve">1 </w:t>
      </w:r>
      <w:r>
        <w:rPr>
          <w:rFonts w:ascii="仿宋" w:eastAsia="仿宋" w:hAnsi="仿宋" w:cs="仿宋" w:hint="eastAsia"/>
          <w:sz w:val="24"/>
        </w:rPr>
        <w:t>资格性响应文件正本</w:t>
      </w:r>
      <w:r>
        <w:rPr>
          <w:rFonts w:ascii="仿宋" w:eastAsia="仿宋" w:hAnsi="仿宋" w:cs="仿宋" w:hint="eastAsia"/>
          <w:sz w:val="24"/>
        </w:rPr>
        <w:t>1</w:t>
      </w:r>
      <w:r>
        <w:rPr>
          <w:rFonts w:ascii="仿宋" w:eastAsia="仿宋" w:hAnsi="仿宋" w:cs="仿宋" w:hint="eastAsia"/>
          <w:sz w:val="24"/>
        </w:rPr>
        <w:t>份副本</w:t>
      </w:r>
      <w:r>
        <w:rPr>
          <w:rFonts w:ascii="仿宋" w:eastAsia="仿宋" w:hAnsi="仿宋" w:cs="仿宋" w:hint="eastAsia"/>
          <w:sz w:val="24"/>
        </w:rPr>
        <w:t>1</w:t>
      </w:r>
      <w:r>
        <w:rPr>
          <w:rFonts w:ascii="仿宋" w:eastAsia="仿宋" w:hAnsi="仿宋" w:cs="仿宋" w:hint="eastAsia"/>
          <w:sz w:val="24"/>
        </w:rPr>
        <w:t>份，并在其封面上清楚地标明资格性响应文件、采购项目名称、采购项目编号、包件号及名称（若有）、供应商名称以及“正本”或“副本”字样。若正本和副本有不一致的内容，以正本书面响应文件为准。</w:t>
      </w:r>
    </w:p>
    <w:p w:rsidR="00CA5B75" w:rsidRDefault="002C5D59" w:rsidP="00E3256F">
      <w:pPr>
        <w:spacing w:line="360" w:lineRule="auto"/>
        <w:ind w:firstLineChars="200" w:firstLine="480"/>
        <w:rPr>
          <w:rFonts w:ascii="仿宋" w:eastAsia="仿宋" w:hAnsi="仿宋" w:cs="仿宋"/>
          <w:sz w:val="24"/>
        </w:rPr>
      </w:pPr>
      <w:r>
        <w:rPr>
          <w:rFonts w:ascii="仿宋" w:eastAsia="仿宋" w:hAnsi="仿宋" w:cs="仿宋" w:hint="eastAsia"/>
          <w:sz w:val="24"/>
        </w:rPr>
        <w:t xml:space="preserve">2 </w:t>
      </w:r>
      <w:r>
        <w:rPr>
          <w:rFonts w:ascii="仿宋" w:eastAsia="仿宋" w:hAnsi="仿宋" w:cs="仿宋" w:hint="eastAsia"/>
          <w:sz w:val="24"/>
        </w:rPr>
        <w:t>其他响应文件正本</w:t>
      </w:r>
      <w:r>
        <w:rPr>
          <w:rFonts w:ascii="仿宋" w:eastAsia="仿宋" w:hAnsi="仿宋" w:cs="仿宋" w:hint="eastAsia"/>
          <w:sz w:val="24"/>
        </w:rPr>
        <w:t>1</w:t>
      </w:r>
      <w:r>
        <w:rPr>
          <w:rFonts w:ascii="仿宋" w:eastAsia="仿宋" w:hAnsi="仿宋" w:cs="仿宋" w:hint="eastAsia"/>
          <w:sz w:val="24"/>
        </w:rPr>
        <w:t>份副本份，并在其封面上清楚地标明其他响应文件、采购项目名称、采购项目编号、包件号及名称（若有）、供应商名称以及“正本”或“副本”字样。若正本和副本有不一致的内容，以正本书面响应文件为准。</w:t>
      </w:r>
    </w:p>
    <w:p w:rsidR="00CA5B75" w:rsidRDefault="002C5D59" w:rsidP="00E3256F">
      <w:pPr>
        <w:tabs>
          <w:tab w:val="left" w:pos="1095"/>
        </w:tabs>
        <w:spacing w:line="360" w:lineRule="auto"/>
        <w:ind w:firstLineChars="200" w:firstLine="480"/>
        <w:rPr>
          <w:rFonts w:ascii="仿宋" w:eastAsia="仿宋" w:hAnsi="仿宋" w:cs="仿宋"/>
          <w:sz w:val="24"/>
        </w:rPr>
      </w:pPr>
      <w:r>
        <w:rPr>
          <w:rFonts w:ascii="仿宋" w:eastAsia="仿宋" w:hAnsi="仿宋" w:cs="仿宋" w:hint="eastAsia"/>
          <w:sz w:val="24"/>
        </w:rPr>
        <w:t>3</w:t>
      </w:r>
      <w:r>
        <w:rPr>
          <w:rFonts w:ascii="仿宋" w:eastAsia="仿宋" w:hAnsi="仿宋" w:cs="仿宋" w:hint="eastAsia"/>
          <w:sz w:val="24"/>
        </w:rPr>
        <w:t xml:space="preserve"> </w:t>
      </w:r>
      <w:r>
        <w:rPr>
          <w:rFonts w:ascii="仿宋" w:eastAsia="仿宋" w:hAnsi="仿宋" w:cs="仿宋" w:hint="eastAsia"/>
          <w:sz w:val="24"/>
        </w:rPr>
        <w:t>响应文件正本和副本均需打印或用不褪色、不变质的墨水书写，并在规定签章处签字和盖章。响应文件副本可采用正本的复印件</w:t>
      </w:r>
      <w:r>
        <w:rPr>
          <w:rFonts w:ascii="仿宋" w:eastAsia="仿宋" w:hAnsi="仿宋" w:cs="仿宋" w:hint="eastAsia"/>
          <w:sz w:val="24"/>
        </w:rPr>
        <w:t>。</w:t>
      </w:r>
    </w:p>
    <w:p w:rsidR="00CA5B75" w:rsidRDefault="002C5D59" w:rsidP="00E3256F">
      <w:pPr>
        <w:tabs>
          <w:tab w:val="left" w:pos="1095"/>
        </w:tabs>
        <w:spacing w:line="360" w:lineRule="auto"/>
        <w:ind w:firstLineChars="200" w:firstLine="480"/>
        <w:rPr>
          <w:rFonts w:ascii="仿宋" w:eastAsia="仿宋" w:hAnsi="仿宋" w:cs="仿宋"/>
          <w:sz w:val="24"/>
        </w:rPr>
      </w:pPr>
      <w:r>
        <w:rPr>
          <w:rFonts w:ascii="仿宋" w:eastAsia="仿宋" w:hAnsi="仿宋" w:cs="仿宋" w:hint="eastAsia"/>
          <w:sz w:val="24"/>
        </w:rPr>
        <w:t>4</w:t>
      </w:r>
      <w:r>
        <w:rPr>
          <w:rFonts w:ascii="仿宋" w:eastAsia="仿宋" w:hAnsi="仿宋" w:cs="仿宋" w:hint="eastAsia"/>
          <w:sz w:val="24"/>
        </w:rPr>
        <w:t xml:space="preserve"> </w:t>
      </w:r>
      <w:r>
        <w:rPr>
          <w:rFonts w:ascii="仿宋" w:eastAsia="仿宋" w:hAnsi="仿宋" w:cs="仿宋" w:hint="eastAsia"/>
          <w:sz w:val="24"/>
        </w:rPr>
        <w:t>响应文件的打印和书写应清楚工整，任何行间插字、涂改或增删，必须由供应商的法定代表人</w:t>
      </w:r>
      <w:r>
        <w:rPr>
          <w:rFonts w:ascii="仿宋" w:eastAsia="仿宋" w:hAnsi="仿宋" w:cs="仿宋" w:hint="eastAsia"/>
          <w:sz w:val="24"/>
        </w:rPr>
        <w:t>/</w:t>
      </w:r>
      <w:r>
        <w:rPr>
          <w:rFonts w:ascii="仿宋" w:eastAsia="仿宋" w:hAnsi="仿宋" w:cs="仿宋" w:hint="eastAsia"/>
          <w:sz w:val="24"/>
        </w:rPr>
        <w:t>单位负责人或其授权代表签字并盖供应商公章。字迹潦草、表达不清或可能导致非唯一理解的响应文件可能被作为无效处理。</w:t>
      </w:r>
    </w:p>
    <w:p w:rsidR="00CA5B75" w:rsidRDefault="002C5D59" w:rsidP="00E3256F">
      <w:pPr>
        <w:tabs>
          <w:tab w:val="left" w:pos="1080"/>
        </w:tabs>
        <w:spacing w:line="360" w:lineRule="auto"/>
        <w:ind w:firstLineChars="200" w:firstLine="480"/>
        <w:rPr>
          <w:rFonts w:ascii="仿宋" w:eastAsia="仿宋" w:hAnsi="仿宋" w:cs="仿宋"/>
          <w:sz w:val="24"/>
        </w:rPr>
      </w:pPr>
      <w:r>
        <w:rPr>
          <w:rFonts w:ascii="仿宋" w:eastAsia="仿宋" w:hAnsi="仿宋" w:cs="仿宋" w:hint="eastAsia"/>
          <w:sz w:val="24"/>
        </w:rPr>
        <w:t>5</w:t>
      </w:r>
      <w:r>
        <w:rPr>
          <w:rFonts w:ascii="仿宋" w:eastAsia="仿宋" w:hAnsi="仿宋" w:cs="仿宋" w:hint="eastAsia"/>
          <w:sz w:val="24"/>
        </w:rPr>
        <w:t xml:space="preserve"> </w:t>
      </w:r>
      <w:r>
        <w:rPr>
          <w:rFonts w:ascii="仿宋" w:eastAsia="仿宋" w:hAnsi="仿宋" w:cs="仿宋" w:hint="eastAsia"/>
          <w:sz w:val="24"/>
        </w:rPr>
        <w:t>响应文件应由供应商法定代表人</w:t>
      </w:r>
      <w:r>
        <w:rPr>
          <w:rFonts w:ascii="仿宋" w:eastAsia="仿宋" w:hAnsi="仿宋" w:cs="仿宋" w:hint="eastAsia"/>
          <w:sz w:val="24"/>
        </w:rPr>
        <w:t>/</w:t>
      </w:r>
      <w:r>
        <w:rPr>
          <w:rFonts w:ascii="仿宋" w:eastAsia="仿宋" w:hAnsi="仿宋" w:cs="仿宋" w:hint="eastAsia"/>
          <w:sz w:val="24"/>
        </w:rPr>
        <w:t>主要负责人</w:t>
      </w:r>
      <w:r>
        <w:rPr>
          <w:rFonts w:ascii="仿宋" w:eastAsia="仿宋" w:hAnsi="仿宋" w:cs="仿宋" w:hint="eastAsia"/>
          <w:sz w:val="24"/>
        </w:rPr>
        <w:t>/</w:t>
      </w:r>
      <w:r>
        <w:rPr>
          <w:rFonts w:ascii="仿宋" w:eastAsia="仿宋" w:hAnsi="仿宋" w:cs="仿宋" w:hint="eastAsia"/>
          <w:sz w:val="24"/>
        </w:rPr>
        <w:t>本人或其授权代表在响应文件要求的地方签字</w:t>
      </w:r>
      <w:r>
        <w:rPr>
          <w:rFonts w:ascii="仿宋" w:eastAsia="仿宋" w:hAnsi="仿宋" w:cs="仿宋" w:hint="eastAsia"/>
          <w:bCs/>
          <w:sz w:val="24"/>
        </w:rPr>
        <w:t>（注：</w:t>
      </w:r>
      <w:r>
        <w:rPr>
          <w:rFonts w:ascii="仿宋" w:eastAsia="仿宋" w:hAnsi="仿宋" w:cs="仿宋" w:hint="eastAsia"/>
          <w:sz w:val="24"/>
        </w:rPr>
        <w:t>供应商为法人的，应当由其法定代表人或者</w:t>
      </w:r>
      <w:r>
        <w:rPr>
          <w:rFonts w:ascii="仿宋" w:eastAsia="仿宋" w:hAnsi="仿宋" w:cs="仿宋" w:hint="eastAsia"/>
          <w:bCs/>
          <w:sz w:val="24"/>
        </w:rPr>
        <w:t>授权代表</w:t>
      </w:r>
      <w:r>
        <w:rPr>
          <w:rFonts w:ascii="仿宋" w:eastAsia="仿宋" w:hAnsi="仿宋" w:cs="仿宋" w:hint="eastAsia"/>
          <w:sz w:val="24"/>
        </w:rPr>
        <w:t>签字确认；供应商为其他组织的，应当由其主要负责人或者</w:t>
      </w:r>
      <w:r>
        <w:rPr>
          <w:rFonts w:ascii="仿宋" w:eastAsia="仿宋" w:hAnsi="仿宋" w:cs="仿宋" w:hint="eastAsia"/>
          <w:bCs/>
          <w:sz w:val="24"/>
        </w:rPr>
        <w:t>授权代表</w:t>
      </w:r>
      <w:r>
        <w:rPr>
          <w:rFonts w:ascii="仿宋" w:eastAsia="仿宋" w:hAnsi="仿宋" w:cs="仿宋" w:hint="eastAsia"/>
          <w:sz w:val="24"/>
        </w:rPr>
        <w:t>签字确认；供应商为自然人的，应当由其本人或者</w:t>
      </w:r>
      <w:r>
        <w:rPr>
          <w:rFonts w:ascii="仿宋" w:eastAsia="仿宋" w:hAnsi="仿宋" w:cs="仿宋" w:hint="eastAsia"/>
          <w:bCs/>
          <w:sz w:val="24"/>
        </w:rPr>
        <w:t>授权代表</w:t>
      </w:r>
      <w:r>
        <w:rPr>
          <w:rFonts w:ascii="仿宋" w:eastAsia="仿宋" w:hAnsi="仿宋" w:cs="仿宋" w:hint="eastAsia"/>
          <w:sz w:val="24"/>
        </w:rPr>
        <w:t>签字确认</w:t>
      </w:r>
      <w:r>
        <w:rPr>
          <w:rFonts w:ascii="仿宋" w:eastAsia="仿宋" w:hAnsi="仿宋" w:cs="仿宋" w:hint="eastAsia"/>
          <w:bCs/>
          <w:sz w:val="24"/>
        </w:rPr>
        <w:t>）或加盖私人印章</w:t>
      </w:r>
      <w:r>
        <w:rPr>
          <w:rFonts w:ascii="仿宋" w:eastAsia="仿宋" w:hAnsi="仿宋" w:cs="仿宋" w:hint="eastAsia"/>
          <w:sz w:val="24"/>
        </w:rPr>
        <w:t>，要求加盖公章的地方加盖单位公章，不</w:t>
      </w:r>
      <w:r>
        <w:rPr>
          <w:rFonts w:ascii="仿宋" w:eastAsia="仿宋" w:hAnsi="仿宋" w:cs="仿宋" w:hint="eastAsia"/>
          <w:sz w:val="24"/>
        </w:rPr>
        <w:t>得使用专用章（如经济合同章、投标专用章等）或下属单位印章代替。</w:t>
      </w:r>
    </w:p>
    <w:p w:rsidR="00CA5B75" w:rsidRDefault="002C5D59" w:rsidP="00E3256F">
      <w:pPr>
        <w:tabs>
          <w:tab w:val="left" w:pos="1080"/>
        </w:tabs>
        <w:spacing w:line="360" w:lineRule="auto"/>
        <w:ind w:firstLineChars="200" w:firstLine="480"/>
        <w:rPr>
          <w:rFonts w:ascii="仿宋" w:eastAsia="仿宋" w:hAnsi="仿宋" w:cs="仿宋"/>
          <w:sz w:val="24"/>
        </w:rPr>
      </w:pPr>
      <w:r>
        <w:rPr>
          <w:rFonts w:ascii="仿宋" w:eastAsia="仿宋" w:hAnsi="仿宋" w:cs="仿宋" w:hint="eastAsia"/>
          <w:sz w:val="24"/>
        </w:rPr>
        <w:t>6</w:t>
      </w:r>
      <w:r>
        <w:rPr>
          <w:rFonts w:ascii="仿宋" w:eastAsia="仿宋" w:hAnsi="仿宋" w:cs="仿宋" w:hint="eastAsia"/>
          <w:sz w:val="24"/>
        </w:rPr>
        <w:t xml:space="preserve"> </w:t>
      </w:r>
      <w:r>
        <w:rPr>
          <w:rFonts w:ascii="仿宋" w:eastAsia="仿宋" w:hAnsi="仿宋" w:cs="仿宋" w:hint="eastAsia"/>
          <w:sz w:val="24"/>
        </w:rPr>
        <w:t>响应文件正本和副本需要逐页编目编码。</w:t>
      </w:r>
    </w:p>
    <w:p w:rsidR="00CA5B75" w:rsidRDefault="002C5D59" w:rsidP="00E3256F">
      <w:pPr>
        <w:tabs>
          <w:tab w:val="left" w:pos="1080"/>
        </w:tabs>
        <w:spacing w:line="360" w:lineRule="auto"/>
        <w:ind w:firstLineChars="200" w:firstLine="48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rPr>
        <w:t xml:space="preserve"> </w:t>
      </w:r>
      <w:r>
        <w:rPr>
          <w:rFonts w:ascii="仿宋" w:eastAsia="仿宋" w:hAnsi="仿宋" w:cs="仿宋" w:hint="eastAsia"/>
          <w:sz w:val="24"/>
        </w:rPr>
        <w:t>响应文件正本和副本应当采用胶装方式装订成册，不得散装或者合页装订。</w:t>
      </w:r>
    </w:p>
    <w:p w:rsidR="00CA5B75" w:rsidRDefault="002C5D59" w:rsidP="00E3256F">
      <w:pPr>
        <w:tabs>
          <w:tab w:val="left" w:pos="1080"/>
        </w:tabs>
        <w:spacing w:line="360" w:lineRule="auto"/>
        <w:rPr>
          <w:rFonts w:ascii="仿宋" w:eastAsia="仿宋" w:hAnsi="仿宋" w:cs="仿宋"/>
          <w:sz w:val="24"/>
        </w:rPr>
      </w:pPr>
      <w:r>
        <w:rPr>
          <w:rFonts w:ascii="仿宋" w:eastAsia="仿宋" w:hAnsi="仿宋" w:cs="仿宋" w:hint="eastAsia"/>
          <w:b/>
          <w:sz w:val="24"/>
        </w:rPr>
        <w:t>六、</w:t>
      </w:r>
      <w:r>
        <w:rPr>
          <w:rFonts w:ascii="仿宋" w:eastAsia="仿宋" w:hAnsi="仿宋" w:cs="仿宋" w:hint="eastAsia"/>
          <w:b/>
          <w:sz w:val="24"/>
        </w:rPr>
        <w:t>响应文件的密封</w:t>
      </w:r>
    </w:p>
    <w:p w:rsidR="00CA5B75" w:rsidRDefault="002C5D59" w:rsidP="00E3256F">
      <w:pPr>
        <w:tabs>
          <w:tab w:val="left" w:pos="1080"/>
        </w:tabs>
        <w:spacing w:line="360" w:lineRule="auto"/>
        <w:ind w:firstLineChars="200" w:firstLine="480"/>
        <w:rPr>
          <w:rFonts w:ascii="仿宋" w:eastAsia="仿宋" w:hAnsi="仿宋" w:cs="仿宋"/>
          <w:sz w:val="24"/>
        </w:rPr>
      </w:pPr>
      <w:r>
        <w:rPr>
          <w:rFonts w:ascii="仿宋" w:eastAsia="仿宋" w:hAnsi="仿宋" w:cs="仿宋" w:hint="eastAsia"/>
          <w:sz w:val="24"/>
        </w:rPr>
        <w:t xml:space="preserve">1 </w:t>
      </w:r>
      <w:r>
        <w:rPr>
          <w:rFonts w:ascii="仿宋" w:eastAsia="仿宋" w:hAnsi="仿宋" w:cs="仿宋" w:hint="eastAsia"/>
          <w:sz w:val="24"/>
        </w:rPr>
        <w:t>响应文件可以单独密封包装，也可以所有响应文件密封包装在一个密封袋内。</w:t>
      </w:r>
    </w:p>
    <w:p w:rsidR="00CA5B75" w:rsidRDefault="002C5D59" w:rsidP="00E3256F">
      <w:pPr>
        <w:tabs>
          <w:tab w:val="left" w:pos="1080"/>
        </w:tabs>
        <w:spacing w:line="360" w:lineRule="auto"/>
        <w:ind w:firstLineChars="200" w:firstLine="480"/>
        <w:rPr>
          <w:rFonts w:ascii="仿宋" w:eastAsia="仿宋" w:hAnsi="仿宋" w:cs="仿宋"/>
          <w:sz w:val="24"/>
        </w:rPr>
      </w:pPr>
      <w:r>
        <w:rPr>
          <w:rFonts w:ascii="仿宋" w:eastAsia="仿宋" w:hAnsi="仿宋" w:cs="仿宋" w:hint="eastAsia"/>
          <w:sz w:val="24"/>
        </w:rPr>
        <w:t xml:space="preserve">2 </w:t>
      </w:r>
      <w:r>
        <w:rPr>
          <w:rFonts w:ascii="仿宋" w:eastAsia="仿宋" w:hAnsi="仿宋" w:cs="仿宋" w:hint="eastAsia"/>
          <w:sz w:val="24"/>
        </w:rPr>
        <w:t>响应文件密封袋的最外层应清楚地标明采购项目名称、采购项目编号、包件号及名称（若有）、供应商名称。</w:t>
      </w:r>
    </w:p>
    <w:p w:rsidR="00CA5B75" w:rsidRDefault="002C5D59" w:rsidP="00E3256F">
      <w:pPr>
        <w:tabs>
          <w:tab w:val="left" w:pos="1080"/>
        </w:tabs>
        <w:spacing w:line="360" w:lineRule="auto"/>
        <w:ind w:firstLineChars="200" w:firstLine="480"/>
        <w:rPr>
          <w:rFonts w:ascii="仿宋" w:eastAsia="仿宋" w:hAnsi="仿宋" w:cs="仿宋"/>
          <w:sz w:val="24"/>
        </w:rPr>
      </w:pPr>
      <w:r>
        <w:rPr>
          <w:rFonts w:ascii="仿宋" w:eastAsia="仿宋" w:hAnsi="仿宋" w:cs="仿宋" w:hint="eastAsia"/>
          <w:sz w:val="24"/>
        </w:rPr>
        <w:t xml:space="preserve">3 </w:t>
      </w:r>
      <w:r>
        <w:rPr>
          <w:rFonts w:ascii="仿宋" w:eastAsia="仿宋" w:hAnsi="仿宋" w:cs="仿宋" w:hint="eastAsia"/>
          <w:sz w:val="24"/>
        </w:rPr>
        <w:t>所有外层密封袋的封口处应粘贴牢固。</w:t>
      </w:r>
    </w:p>
    <w:p w:rsidR="00CA5B75" w:rsidRDefault="002C5D59" w:rsidP="00E3256F">
      <w:pPr>
        <w:tabs>
          <w:tab w:val="left" w:pos="1080"/>
        </w:tabs>
        <w:spacing w:line="360" w:lineRule="auto"/>
        <w:ind w:firstLineChars="200" w:firstLine="480"/>
        <w:rPr>
          <w:rFonts w:ascii="仿宋" w:eastAsia="仿宋" w:hAnsi="仿宋" w:cs="仿宋"/>
          <w:sz w:val="24"/>
        </w:rPr>
      </w:pPr>
      <w:r>
        <w:rPr>
          <w:rFonts w:ascii="仿宋" w:eastAsia="仿宋" w:hAnsi="仿宋" w:cs="仿宋" w:hint="eastAsia"/>
          <w:sz w:val="24"/>
        </w:rPr>
        <w:lastRenderedPageBreak/>
        <w:t xml:space="preserve">4 </w:t>
      </w:r>
      <w:r>
        <w:rPr>
          <w:rFonts w:ascii="仿宋" w:eastAsia="仿宋" w:hAnsi="仿宋" w:cs="仿宋" w:hint="eastAsia"/>
          <w:sz w:val="24"/>
        </w:rPr>
        <w:t>未密封的响应文件，采购人、</w:t>
      </w:r>
      <w:r>
        <w:rPr>
          <w:rFonts w:ascii="仿宋" w:eastAsia="仿宋" w:hAnsi="仿宋" w:cs="仿宋" w:hint="eastAsia"/>
          <w:sz w:val="24"/>
        </w:rPr>
        <w:t>设备科</w:t>
      </w:r>
      <w:r>
        <w:rPr>
          <w:rFonts w:ascii="仿宋" w:eastAsia="仿宋" w:hAnsi="仿宋" w:cs="仿宋" w:hint="eastAsia"/>
          <w:sz w:val="24"/>
        </w:rPr>
        <w:t>将拒收或者在时间允许的范围内，要求修改完善后接收。</w:t>
      </w:r>
    </w:p>
    <w:p w:rsidR="00CA5B75" w:rsidRDefault="002C5D59" w:rsidP="00E3256F">
      <w:pPr>
        <w:tabs>
          <w:tab w:val="left" w:pos="1080"/>
        </w:tabs>
        <w:spacing w:line="360" w:lineRule="auto"/>
        <w:rPr>
          <w:rFonts w:ascii="仿宋" w:eastAsia="仿宋" w:hAnsi="仿宋" w:cs="仿宋"/>
          <w:sz w:val="24"/>
        </w:rPr>
      </w:pPr>
      <w:r>
        <w:rPr>
          <w:rFonts w:ascii="仿宋" w:eastAsia="仿宋" w:hAnsi="仿宋" w:cs="仿宋" w:hint="eastAsia"/>
          <w:b/>
          <w:sz w:val="24"/>
        </w:rPr>
        <w:t>七、</w:t>
      </w:r>
      <w:r>
        <w:rPr>
          <w:rFonts w:ascii="仿宋" w:eastAsia="仿宋" w:hAnsi="仿宋" w:cs="仿宋" w:hint="eastAsia"/>
          <w:b/>
          <w:sz w:val="24"/>
        </w:rPr>
        <w:t>递交响应文件截止时间</w:t>
      </w:r>
      <w:r>
        <w:rPr>
          <w:rFonts w:ascii="仿宋" w:eastAsia="仿宋" w:hAnsi="仿宋" w:cs="仿宋" w:hint="eastAsia"/>
          <w:b/>
          <w:sz w:val="24"/>
        </w:rPr>
        <w:t>(</w:t>
      </w:r>
      <w:r>
        <w:rPr>
          <w:rFonts w:ascii="仿宋" w:eastAsia="仿宋" w:hAnsi="仿宋" w:cs="仿宋" w:hint="eastAsia"/>
          <w:b/>
          <w:sz w:val="24"/>
        </w:rPr>
        <w:t>参加谈判的时间</w:t>
      </w:r>
      <w:r>
        <w:rPr>
          <w:rFonts w:ascii="仿宋" w:eastAsia="仿宋" w:hAnsi="仿宋" w:cs="仿宋" w:hint="eastAsia"/>
          <w:b/>
          <w:sz w:val="24"/>
        </w:rPr>
        <w:t>)</w:t>
      </w:r>
      <w:r>
        <w:rPr>
          <w:rFonts w:ascii="仿宋" w:eastAsia="仿宋" w:hAnsi="仿宋" w:cs="仿宋" w:hint="eastAsia"/>
          <w:b/>
          <w:sz w:val="24"/>
        </w:rPr>
        <w:t>：</w:t>
      </w:r>
      <w:r>
        <w:rPr>
          <w:rFonts w:ascii="仿宋" w:eastAsia="仿宋" w:hAnsi="仿宋" w:cs="仿宋" w:hint="eastAsia"/>
          <w:sz w:val="24"/>
        </w:rPr>
        <w:t>请有意投标且符合资质要求的供应商于公告之日起至</w:t>
      </w:r>
      <w:r>
        <w:rPr>
          <w:rFonts w:ascii="仿宋" w:eastAsia="仿宋" w:hAnsi="仿宋" w:cs="仿宋" w:hint="eastAsia"/>
          <w:sz w:val="24"/>
        </w:rPr>
        <w:t>20</w:t>
      </w:r>
      <w:r>
        <w:rPr>
          <w:rFonts w:ascii="仿宋" w:eastAsia="仿宋" w:hAnsi="仿宋" w:cs="仿宋" w:hint="eastAsia"/>
          <w:sz w:val="24"/>
        </w:rPr>
        <w:t>21</w:t>
      </w:r>
      <w:r>
        <w:rPr>
          <w:rFonts w:ascii="仿宋" w:eastAsia="仿宋" w:hAnsi="仿宋" w:cs="仿宋" w:hint="eastAsia"/>
          <w:sz w:val="24"/>
        </w:rPr>
        <w:t>年</w:t>
      </w:r>
      <w:r>
        <w:rPr>
          <w:rFonts w:ascii="仿宋" w:eastAsia="仿宋" w:hAnsi="仿宋" w:cs="仿宋" w:hint="eastAsia"/>
          <w:sz w:val="24"/>
        </w:rPr>
        <w:t>3</w:t>
      </w:r>
      <w:r>
        <w:rPr>
          <w:rFonts w:ascii="仿宋" w:eastAsia="仿宋" w:hAnsi="仿宋" w:cs="仿宋" w:hint="eastAsia"/>
          <w:sz w:val="24"/>
        </w:rPr>
        <w:t>月</w:t>
      </w:r>
      <w:r>
        <w:rPr>
          <w:rFonts w:ascii="仿宋" w:eastAsia="仿宋" w:hAnsi="仿宋" w:cs="仿宋" w:hint="eastAsia"/>
          <w:sz w:val="24"/>
        </w:rPr>
        <w:t>18</w:t>
      </w:r>
      <w:r>
        <w:rPr>
          <w:rFonts w:ascii="仿宋" w:eastAsia="仿宋" w:hAnsi="仿宋" w:cs="仿宋" w:hint="eastAsia"/>
          <w:sz w:val="24"/>
        </w:rPr>
        <w:t>日</w:t>
      </w:r>
      <w:r>
        <w:rPr>
          <w:rFonts w:ascii="仿宋" w:eastAsia="仿宋" w:hAnsi="仿宋" w:cs="仿宋" w:hint="eastAsia"/>
          <w:sz w:val="24"/>
        </w:rPr>
        <w:t>（北京时间）</w:t>
      </w:r>
      <w:r>
        <w:rPr>
          <w:rFonts w:ascii="仿宋" w:eastAsia="仿宋" w:hAnsi="仿宋" w:cs="仿宋" w:hint="eastAsia"/>
          <w:sz w:val="24"/>
        </w:rPr>
        <w:t>上午</w:t>
      </w:r>
      <w:r>
        <w:rPr>
          <w:rFonts w:ascii="仿宋" w:eastAsia="仿宋" w:hAnsi="仿宋" w:cs="仿宋" w:hint="eastAsia"/>
          <w:sz w:val="24"/>
        </w:rPr>
        <w:t>8</w:t>
      </w:r>
      <w:r>
        <w:rPr>
          <w:rFonts w:ascii="仿宋" w:eastAsia="仿宋" w:hAnsi="仿宋" w:cs="仿宋" w:hint="eastAsia"/>
          <w:sz w:val="24"/>
        </w:rPr>
        <w:t>：</w:t>
      </w:r>
      <w:r>
        <w:rPr>
          <w:rFonts w:ascii="仿宋" w:eastAsia="仿宋" w:hAnsi="仿宋" w:cs="仿宋" w:hint="eastAsia"/>
          <w:sz w:val="24"/>
        </w:rPr>
        <w:t>30</w:t>
      </w:r>
      <w:r>
        <w:rPr>
          <w:rFonts w:ascii="仿宋" w:eastAsia="仿宋" w:hAnsi="仿宋" w:cs="仿宋" w:hint="eastAsia"/>
          <w:sz w:val="24"/>
        </w:rPr>
        <w:t>前向医院设备科递交投标文件</w:t>
      </w:r>
      <w:r>
        <w:rPr>
          <w:rFonts w:ascii="仿宋" w:eastAsia="仿宋" w:hAnsi="仿宋" w:cs="仿宋" w:hint="eastAsia"/>
          <w:sz w:val="24"/>
        </w:rPr>
        <w:t>(</w:t>
      </w:r>
      <w:r>
        <w:rPr>
          <w:rFonts w:ascii="仿宋" w:eastAsia="仿宋" w:hAnsi="仿宋" w:cs="仿宋" w:hint="eastAsia"/>
          <w:sz w:val="24"/>
        </w:rPr>
        <w:t>注：</w:t>
      </w:r>
      <w:r>
        <w:rPr>
          <w:rFonts w:ascii="仿宋" w:eastAsia="仿宋" w:hAnsi="仿宋" w:cs="仿宋" w:hint="eastAsia"/>
          <w:sz w:val="24"/>
        </w:rPr>
        <w:t>本项目不</w:t>
      </w:r>
      <w:r>
        <w:rPr>
          <w:rFonts w:ascii="仿宋" w:eastAsia="仿宋" w:hAnsi="仿宋" w:cs="仿宋" w:hint="eastAsia"/>
          <w:sz w:val="24"/>
        </w:rPr>
        <w:t>接收邮寄文件）。</w:t>
      </w:r>
    </w:p>
    <w:p w:rsidR="00CA5B75" w:rsidRDefault="002C5D59" w:rsidP="00E3256F">
      <w:pPr>
        <w:spacing w:line="360" w:lineRule="auto"/>
        <w:rPr>
          <w:rFonts w:ascii="仿宋" w:eastAsia="仿宋" w:hAnsi="仿宋" w:cs="仿宋"/>
          <w:sz w:val="24"/>
        </w:rPr>
      </w:pPr>
      <w:r>
        <w:rPr>
          <w:rFonts w:ascii="仿宋" w:eastAsia="仿宋" w:hAnsi="仿宋" w:cs="仿宋" w:hint="eastAsia"/>
          <w:b/>
          <w:sz w:val="24"/>
        </w:rPr>
        <w:t>八</w:t>
      </w:r>
      <w:r>
        <w:rPr>
          <w:rFonts w:ascii="仿宋" w:eastAsia="仿宋" w:hAnsi="仿宋" w:cs="仿宋" w:hint="eastAsia"/>
          <w:b/>
          <w:sz w:val="24"/>
        </w:rPr>
        <w:t>、响应文件开启时间：</w:t>
      </w:r>
      <w:r>
        <w:rPr>
          <w:rFonts w:ascii="仿宋" w:eastAsia="仿宋" w:hAnsi="仿宋" w:cs="仿宋" w:hint="eastAsia"/>
          <w:sz w:val="24"/>
        </w:rPr>
        <w:t>本</w:t>
      </w:r>
      <w:r>
        <w:rPr>
          <w:rFonts w:ascii="仿宋" w:eastAsia="仿宋" w:hAnsi="仿宋" w:cs="仿宋" w:hint="eastAsia"/>
          <w:sz w:val="24"/>
        </w:rPr>
        <w:t>项目定于</w:t>
      </w:r>
      <w:r>
        <w:rPr>
          <w:rFonts w:ascii="仿宋" w:eastAsia="仿宋" w:hAnsi="仿宋" w:cs="仿宋" w:hint="eastAsia"/>
          <w:sz w:val="24"/>
        </w:rPr>
        <w:t>20</w:t>
      </w:r>
      <w:r>
        <w:rPr>
          <w:rFonts w:ascii="仿宋" w:eastAsia="仿宋" w:hAnsi="仿宋" w:cs="仿宋" w:hint="eastAsia"/>
          <w:sz w:val="24"/>
        </w:rPr>
        <w:t>21</w:t>
      </w:r>
      <w:r>
        <w:rPr>
          <w:rFonts w:ascii="仿宋" w:eastAsia="仿宋" w:hAnsi="仿宋" w:cs="仿宋" w:hint="eastAsia"/>
          <w:sz w:val="24"/>
        </w:rPr>
        <w:t>年</w:t>
      </w:r>
      <w:r>
        <w:rPr>
          <w:rFonts w:ascii="仿宋" w:eastAsia="仿宋" w:hAnsi="仿宋" w:cs="仿宋" w:hint="eastAsia"/>
          <w:sz w:val="24"/>
        </w:rPr>
        <w:t>3</w:t>
      </w:r>
      <w:r>
        <w:rPr>
          <w:rFonts w:ascii="仿宋" w:eastAsia="仿宋" w:hAnsi="仿宋" w:cs="仿宋" w:hint="eastAsia"/>
          <w:sz w:val="24"/>
        </w:rPr>
        <w:t>月</w:t>
      </w:r>
      <w:r>
        <w:rPr>
          <w:rFonts w:ascii="仿宋" w:eastAsia="仿宋" w:hAnsi="仿宋" w:cs="仿宋" w:hint="eastAsia"/>
          <w:sz w:val="24"/>
        </w:rPr>
        <w:t>18</w:t>
      </w:r>
      <w:r>
        <w:rPr>
          <w:rFonts w:ascii="仿宋" w:eastAsia="仿宋" w:hAnsi="仿宋" w:cs="仿宋" w:hint="eastAsia"/>
          <w:sz w:val="24"/>
        </w:rPr>
        <w:t>日</w:t>
      </w:r>
      <w:r>
        <w:rPr>
          <w:rFonts w:ascii="仿宋" w:eastAsia="仿宋" w:hAnsi="仿宋" w:cs="仿宋" w:hint="eastAsia"/>
          <w:sz w:val="24"/>
        </w:rPr>
        <w:t>上午</w:t>
      </w:r>
      <w:r>
        <w:rPr>
          <w:rFonts w:ascii="仿宋" w:eastAsia="仿宋" w:hAnsi="仿宋" w:cs="仿宋" w:hint="eastAsia"/>
          <w:sz w:val="24"/>
        </w:rPr>
        <w:t>9</w:t>
      </w:r>
      <w:r>
        <w:rPr>
          <w:rFonts w:ascii="仿宋" w:eastAsia="仿宋" w:hAnsi="仿宋" w:cs="仿宋" w:hint="eastAsia"/>
          <w:sz w:val="24"/>
        </w:rPr>
        <w:t>：</w:t>
      </w:r>
      <w:r>
        <w:rPr>
          <w:rFonts w:ascii="仿宋" w:eastAsia="仿宋" w:hAnsi="仿宋" w:cs="仿宋" w:hint="eastAsia"/>
          <w:sz w:val="24"/>
        </w:rPr>
        <w:t>00</w:t>
      </w:r>
      <w:r>
        <w:rPr>
          <w:rFonts w:ascii="仿宋" w:eastAsia="仿宋" w:hAnsi="仿宋" w:cs="仿宋" w:hint="eastAsia"/>
          <w:sz w:val="24"/>
        </w:rPr>
        <w:t>（北京时间）</w:t>
      </w:r>
      <w:r>
        <w:rPr>
          <w:rFonts w:ascii="仿宋" w:eastAsia="仿宋" w:hAnsi="仿宋" w:cs="仿宋" w:hint="eastAsia"/>
          <w:sz w:val="24"/>
        </w:rPr>
        <w:t>在医院指定场所进行现场开标谈判，因供应商主客观原因无法按时达到现场者视为弃权。</w:t>
      </w:r>
    </w:p>
    <w:p w:rsidR="00CA5B75" w:rsidRDefault="002C5D59" w:rsidP="00E3256F">
      <w:pPr>
        <w:pStyle w:val="af5"/>
        <w:ind w:firstLineChars="0" w:firstLine="0"/>
        <w:rPr>
          <w:rFonts w:ascii="仿宋" w:eastAsia="仿宋" w:hAnsi="仿宋" w:cs="仿宋"/>
          <w:b/>
          <w:sz w:val="24"/>
        </w:rPr>
      </w:pPr>
      <w:r>
        <w:rPr>
          <w:rFonts w:ascii="仿宋" w:eastAsia="仿宋" w:hAnsi="仿宋" w:cs="仿宋" w:hint="eastAsia"/>
          <w:b/>
          <w:sz w:val="24"/>
        </w:rPr>
        <w:t>九</w:t>
      </w:r>
      <w:r>
        <w:rPr>
          <w:rFonts w:ascii="仿宋" w:eastAsia="仿宋" w:hAnsi="仿宋" w:cs="仿宋" w:hint="eastAsia"/>
          <w:b/>
          <w:sz w:val="24"/>
        </w:rPr>
        <w:t>、联系方式</w:t>
      </w:r>
      <w:r>
        <w:rPr>
          <w:rFonts w:ascii="仿宋" w:eastAsia="仿宋" w:hAnsi="仿宋" w:cs="仿宋" w:hint="eastAsia"/>
          <w:b/>
          <w:sz w:val="24"/>
        </w:rPr>
        <w:t>：</w:t>
      </w:r>
    </w:p>
    <w:p w:rsidR="00CA5B75" w:rsidRDefault="002C5D59" w:rsidP="00E3256F">
      <w:pPr>
        <w:pStyle w:val="af5"/>
        <w:ind w:firstLine="480"/>
        <w:rPr>
          <w:rFonts w:ascii="仿宋" w:eastAsia="仿宋" w:hAnsi="仿宋" w:cs="仿宋"/>
          <w:bCs/>
          <w:sz w:val="24"/>
        </w:rPr>
      </w:pPr>
      <w:r>
        <w:rPr>
          <w:rFonts w:ascii="仿宋" w:eastAsia="仿宋" w:hAnsi="仿宋" w:cs="仿宋" w:hint="eastAsia"/>
          <w:bCs/>
          <w:sz w:val="24"/>
        </w:rPr>
        <w:t>采购人：巴中市恩阳区人民医院</w:t>
      </w:r>
    </w:p>
    <w:p w:rsidR="00CA5B75" w:rsidRDefault="002C5D59" w:rsidP="00E3256F">
      <w:pPr>
        <w:pStyle w:val="af5"/>
        <w:ind w:firstLine="480"/>
        <w:rPr>
          <w:rFonts w:ascii="仿宋" w:eastAsia="仿宋" w:hAnsi="仿宋" w:cs="仿宋"/>
          <w:bCs/>
          <w:sz w:val="24"/>
        </w:rPr>
      </w:pPr>
      <w:r>
        <w:rPr>
          <w:rFonts w:ascii="仿宋" w:eastAsia="仿宋" w:hAnsi="仿宋" w:cs="仿宋" w:hint="eastAsia"/>
          <w:bCs/>
          <w:sz w:val="24"/>
        </w:rPr>
        <w:t>联系人：</w:t>
      </w:r>
      <w:r>
        <w:rPr>
          <w:rFonts w:ascii="仿宋" w:eastAsia="仿宋" w:hAnsi="仿宋" w:cs="仿宋" w:hint="eastAsia"/>
          <w:bCs/>
          <w:sz w:val="24"/>
        </w:rPr>
        <w:t>苏老师</w:t>
      </w:r>
    </w:p>
    <w:p w:rsidR="00CA5B75" w:rsidRDefault="002C5D59" w:rsidP="00E3256F">
      <w:pPr>
        <w:pStyle w:val="af5"/>
        <w:ind w:firstLine="480"/>
        <w:rPr>
          <w:rFonts w:ascii="仿宋" w:eastAsia="仿宋" w:hAnsi="仿宋" w:cs="仿宋"/>
          <w:bCs/>
          <w:sz w:val="24"/>
        </w:rPr>
      </w:pPr>
      <w:r>
        <w:rPr>
          <w:rFonts w:ascii="仿宋" w:eastAsia="仿宋" w:hAnsi="仿宋" w:cs="仿宋" w:hint="eastAsia"/>
          <w:bCs/>
          <w:sz w:val="24"/>
        </w:rPr>
        <w:t>联系电话：</w:t>
      </w:r>
      <w:r>
        <w:rPr>
          <w:rFonts w:ascii="仿宋" w:eastAsia="仿宋" w:hAnsi="仿宋" w:cs="仿宋" w:hint="eastAsia"/>
          <w:bCs/>
          <w:sz w:val="24"/>
        </w:rPr>
        <w:t>13881666085</w:t>
      </w:r>
    </w:p>
    <w:bookmarkEnd w:id="36"/>
    <w:bookmarkEnd w:id="37"/>
    <w:bookmarkEnd w:id="38"/>
    <w:bookmarkEnd w:id="39"/>
    <w:bookmarkEnd w:id="40"/>
    <w:p w:rsidR="00CA5B75" w:rsidRDefault="002C5D59" w:rsidP="003151B8">
      <w:pPr>
        <w:pStyle w:val="ae"/>
        <w:spacing w:beforeLines="100" w:afterLines="100" w:after="240"/>
        <w:rPr>
          <w:rFonts w:ascii="仿宋" w:eastAsia="仿宋" w:hAnsi="仿宋"/>
          <w:sz w:val="24"/>
          <w:szCs w:val="24"/>
        </w:rPr>
      </w:pPr>
      <w:r>
        <w:rPr>
          <w:rFonts w:ascii="仿宋" w:eastAsia="仿宋" w:hAnsi="仿宋" w:cs="仿宋" w:hint="eastAsia"/>
          <w:sz w:val="24"/>
          <w:szCs w:val="24"/>
        </w:rPr>
        <w:t>第五章</w:t>
      </w:r>
      <w:r>
        <w:rPr>
          <w:rFonts w:ascii="仿宋" w:eastAsia="仿宋" w:hAnsi="仿宋" w:cs="仿宋" w:hint="eastAsia"/>
          <w:sz w:val="24"/>
          <w:szCs w:val="24"/>
        </w:rPr>
        <w:t xml:space="preserve">  </w:t>
      </w:r>
      <w:r>
        <w:rPr>
          <w:rFonts w:ascii="仿宋" w:eastAsia="仿宋" w:hAnsi="仿宋" w:cs="仿宋" w:hint="eastAsia"/>
          <w:sz w:val="24"/>
          <w:szCs w:val="24"/>
        </w:rPr>
        <w:t>评审</w:t>
      </w:r>
      <w:r>
        <w:rPr>
          <w:rFonts w:ascii="仿宋" w:eastAsia="仿宋" w:hAnsi="仿宋" w:cs="仿宋" w:hint="eastAsia"/>
          <w:sz w:val="24"/>
          <w:szCs w:val="24"/>
        </w:rPr>
        <w:t>、成交、及合同等事项</w:t>
      </w:r>
    </w:p>
    <w:p w:rsidR="00CA5B75" w:rsidRDefault="002C5D59" w:rsidP="003151B8">
      <w:pPr>
        <w:pStyle w:val="2"/>
        <w:keepNext w:val="0"/>
        <w:keepLines w:val="0"/>
        <w:spacing w:before="0" w:after="0" w:line="360" w:lineRule="auto"/>
        <w:rPr>
          <w:rFonts w:ascii="仿宋" w:eastAsia="仿宋" w:hAnsi="仿宋"/>
          <w:sz w:val="24"/>
          <w:szCs w:val="24"/>
        </w:rPr>
      </w:pPr>
      <w:r>
        <w:rPr>
          <w:rFonts w:ascii="仿宋" w:eastAsia="仿宋" w:hAnsi="仿宋" w:hint="eastAsia"/>
          <w:sz w:val="24"/>
          <w:szCs w:val="24"/>
        </w:rPr>
        <w:t>1.</w:t>
      </w:r>
      <w:r>
        <w:rPr>
          <w:rFonts w:ascii="仿宋" w:eastAsia="仿宋" w:hAnsi="仿宋" w:hint="eastAsia"/>
          <w:sz w:val="24"/>
          <w:szCs w:val="24"/>
        </w:rPr>
        <w:t>总则</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 xml:space="preserve">1.1 </w:t>
      </w:r>
      <w:r>
        <w:rPr>
          <w:rFonts w:ascii="仿宋" w:eastAsia="仿宋" w:hAnsi="仿宋" w:hint="eastAsia"/>
          <w:b w:val="0"/>
          <w:sz w:val="24"/>
          <w:szCs w:val="24"/>
        </w:rPr>
        <w:t>参照</w:t>
      </w:r>
      <w:r>
        <w:rPr>
          <w:rFonts w:ascii="仿宋" w:eastAsia="仿宋" w:hAnsi="仿宋" w:hint="eastAsia"/>
          <w:b w:val="0"/>
          <w:sz w:val="24"/>
          <w:szCs w:val="24"/>
        </w:rPr>
        <w:t>《中华人民共和国政府采购法》、《中华人民共和国政府采购法实施条例》、《政府采购非招标采购方式管理办法》等法律制度，结合采购项目特点制定本谈判办法。</w:t>
      </w:r>
    </w:p>
    <w:p w:rsidR="00CA5B75" w:rsidRDefault="002C5D59" w:rsidP="003151B8">
      <w:pPr>
        <w:spacing w:line="360" w:lineRule="auto"/>
        <w:ind w:firstLineChars="200" w:firstLine="480"/>
        <w:jc w:val="left"/>
        <w:rPr>
          <w:rFonts w:ascii="仿宋" w:eastAsia="仿宋" w:hAnsi="仿宋"/>
          <w:sz w:val="24"/>
        </w:rPr>
      </w:pPr>
      <w:r>
        <w:rPr>
          <w:rFonts w:ascii="仿宋" w:eastAsia="仿宋" w:hAnsi="仿宋" w:hint="eastAsia"/>
          <w:sz w:val="24"/>
        </w:rPr>
        <w:t xml:space="preserve">1.2 </w:t>
      </w:r>
      <w:r>
        <w:rPr>
          <w:rFonts w:ascii="仿宋" w:eastAsia="仿宋" w:hAnsi="仿宋" w:hint="eastAsia"/>
          <w:sz w:val="24"/>
        </w:rPr>
        <w:t>谈判工作由</w:t>
      </w:r>
      <w:r>
        <w:rPr>
          <w:rFonts w:ascii="仿宋" w:eastAsia="仿宋" w:hAnsi="仿宋" w:hint="eastAsia"/>
          <w:sz w:val="24"/>
        </w:rPr>
        <w:t>设备科</w:t>
      </w:r>
      <w:r>
        <w:rPr>
          <w:rFonts w:ascii="仿宋" w:eastAsia="仿宋" w:hAnsi="仿宋" w:hint="eastAsia"/>
          <w:sz w:val="24"/>
        </w:rPr>
        <w:t>负责组织，</w:t>
      </w:r>
      <w:r>
        <w:rPr>
          <w:rFonts w:ascii="仿宋" w:eastAsia="仿宋" w:hAnsi="仿宋" w:hint="eastAsia"/>
          <w:sz w:val="24"/>
        </w:rPr>
        <w:t>根据我院《</w:t>
      </w:r>
      <w:r>
        <w:rPr>
          <w:rFonts w:ascii="仿宋" w:eastAsia="仿宋" w:hAnsi="仿宋" w:hint="eastAsia"/>
          <w:sz w:val="24"/>
        </w:rPr>
        <w:t>巴中市恩阳区人民医院</w:t>
      </w:r>
      <w:r>
        <w:rPr>
          <w:rFonts w:ascii="仿宋" w:eastAsia="仿宋" w:hAnsi="仿宋" w:hint="eastAsia"/>
          <w:sz w:val="24"/>
        </w:rPr>
        <w:t>关于成立医学装备管理委员会的通知》文件要求，抽取相应</w:t>
      </w:r>
      <w:r>
        <w:rPr>
          <w:rFonts w:ascii="仿宋" w:eastAsia="仿宋" w:hAnsi="仿宋" w:hint="eastAsia"/>
          <w:sz w:val="24"/>
        </w:rPr>
        <w:t>专家</w:t>
      </w:r>
      <w:r>
        <w:rPr>
          <w:rFonts w:ascii="仿宋" w:eastAsia="仿宋" w:hAnsi="仿宋" w:hint="eastAsia"/>
          <w:sz w:val="24"/>
        </w:rPr>
        <w:t>人员</w:t>
      </w:r>
      <w:r>
        <w:rPr>
          <w:rFonts w:ascii="仿宋" w:eastAsia="仿宋" w:hAnsi="仿宋" w:hint="eastAsia"/>
          <w:sz w:val="24"/>
        </w:rPr>
        <w:t>组成。</w:t>
      </w:r>
    </w:p>
    <w:p w:rsidR="00CA5B75" w:rsidRDefault="002C5D59" w:rsidP="003151B8">
      <w:pPr>
        <w:pStyle w:val="2"/>
        <w:keepNext w:val="0"/>
        <w:keepLines w:val="0"/>
        <w:spacing w:before="0" w:after="0" w:line="360" w:lineRule="auto"/>
        <w:ind w:firstLineChars="200" w:firstLine="480"/>
        <w:jc w:val="left"/>
        <w:rPr>
          <w:rFonts w:ascii="仿宋" w:eastAsia="仿宋" w:hAnsi="仿宋"/>
          <w:b w:val="0"/>
          <w:sz w:val="24"/>
          <w:szCs w:val="24"/>
        </w:rPr>
      </w:pPr>
      <w:r>
        <w:rPr>
          <w:rFonts w:ascii="仿宋" w:eastAsia="仿宋" w:hAnsi="仿宋" w:hint="eastAsia"/>
          <w:b w:val="0"/>
          <w:sz w:val="24"/>
          <w:szCs w:val="24"/>
        </w:rPr>
        <w:t xml:space="preserve">1.3 </w:t>
      </w:r>
      <w:r>
        <w:rPr>
          <w:rFonts w:ascii="仿宋" w:eastAsia="仿宋" w:hAnsi="仿宋" w:hint="eastAsia"/>
          <w:b w:val="0"/>
          <w:sz w:val="24"/>
          <w:szCs w:val="24"/>
        </w:rPr>
        <w:t>谈判工作应遵循公平、公正、科学及择优的原则，并以相同的谈判程序和标准对待所有的供应商。</w:t>
      </w:r>
    </w:p>
    <w:p w:rsidR="00CA5B75" w:rsidRDefault="002C5D59" w:rsidP="003151B8">
      <w:pPr>
        <w:pStyle w:val="2"/>
        <w:keepNext w:val="0"/>
        <w:keepLines w:val="0"/>
        <w:spacing w:before="0" w:after="0" w:line="360" w:lineRule="auto"/>
        <w:ind w:firstLineChars="200" w:firstLine="480"/>
        <w:jc w:val="left"/>
        <w:rPr>
          <w:rFonts w:ascii="仿宋" w:eastAsia="仿宋" w:hAnsi="仿宋"/>
          <w:b w:val="0"/>
          <w:sz w:val="24"/>
          <w:szCs w:val="24"/>
        </w:rPr>
      </w:pPr>
      <w:r>
        <w:rPr>
          <w:rFonts w:ascii="仿宋" w:eastAsia="仿宋" w:hAnsi="仿宋" w:hint="eastAsia"/>
          <w:b w:val="0"/>
          <w:sz w:val="24"/>
          <w:szCs w:val="24"/>
        </w:rPr>
        <w:t xml:space="preserve">1.4 </w:t>
      </w:r>
      <w:r>
        <w:rPr>
          <w:rFonts w:ascii="仿宋" w:eastAsia="仿宋" w:hAnsi="仿宋" w:hint="eastAsia"/>
          <w:b w:val="0"/>
          <w:sz w:val="24"/>
          <w:szCs w:val="24"/>
        </w:rPr>
        <w:t>谈判小组按照谈判文件规定的谈判方法和标准进行谈判，并独立履行下列职责：</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（一）熟悉和理解谈判文件，确定谈判文件内容是否违反国家有关强制性规定或者谈判文件存在歧义、重大缺陷；</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（二）审查供应商响应文件是否满足谈判文件要求，并作出公正评价；</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（三）根据需要要求供应商对谈判文件有关事项作出澄清、说明或者纠正；</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（四）推荐成交供应商，或者受采购人委托确定成交供应商；</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（五）起草评审报告并进行签署；</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lastRenderedPageBreak/>
        <w:t>1.5</w:t>
      </w:r>
      <w:r>
        <w:rPr>
          <w:rFonts w:ascii="仿宋" w:eastAsia="仿宋" w:hAnsi="仿宋" w:hint="eastAsia"/>
          <w:b w:val="0"/>
          <w:sz w:val="24"/>
          <w:szCs w:val="24"/>
        </w:rPr>
        <w:t>谈判过程独立、保密。供应商非法干预谈判过程的，其响应文件作为无效处理。</w:t>
      </w:r>
    </w:p>
    <w:p w:rsidR="00CA5B75" w:rsidRDefault="002C5D59" w:rsidP="003151B8">
      <w:pPr>
        <w:pStyle w:val="2"/>
        <w:keepNext w:val="0"/>
        <w:keepLines w:val="0"/>
        <w:spacing w:before="0" w:after="0" w:line="360" w:lineRule="auto"/>
        <w:ind w:firstLineChars="200" w:firstLine="480"/>
        <w:rPr>
          <w:rFonts w:ascii="仿宋" w:eastAsia="仿宋" w:hAnsi="仿宋"/>
          <w:sz w:val="24"/>
          <w:szCs w:val="24"/>
        </w:rPr>
      </w:pPr>
      <w:r>
        <w:rPr>
          <w:rFonts w:ascii="仿宋" w:eastAsia="仿宋" w:hAnsi="仿宋" w:hint="eastAsia"/>
          <w:b w:val="0"/>
          <w:sz w:val="24"/>
          <w:szCs w:val="24"/>
        </w:rPr>
        <w:t xml:space="preserve">1.6 </w:t>
      </w:r>
      <w:r>
        <w:rPr>
          <w:rFonts w:ascii="仿宋" w:eastAsia="仿宋" w:hAnsi="仿宋" w:hint="eastAsia"/>
          <w:b w:val="0"/>
          <w:sz w:val="24"/>
          <w:szCs w:val="24"/>
        </w:rPr>
        <w:t>谈判小组评价响应文件，除谈判小组要求其澄清、说明或者纠正而提供的资料外，仅依据响应文件本身的内容，不寻求</w:t>
      </w:r>
      <w:r>
        <w:rPr>
          <w:rFonts w:ascii="仿宋" w:eastAsia="仿宋" w:hAnsi="仿宋" w:hint="eastAsia"/>
          <w:b w:val="0"/>
          <w:sz w:val="24"/>
          <w:szCs w:val="24"/>
        </w:rPr>
        <w:t>供应商提供其他外部证据。</w:t>
      </w:r>
    </w:p>
    <w:p w:rsidR="00CA5B75" w:rsidRDefault="002C5D59" w:rsidP="003151B8">
      <w:pPr>
        <w:pStyle w:val="2"/>
        <w:keepNext w:val="0"/>
        <w:keepLines w:val="0"/>
        <w:spacing w:before="0" w:after="0" w:line="360" w:lineRule="auto"/>
        <w:rPr>
          <w:rFonts w:ascii="仿宋" w:eastAsia="仿宋" w:hAnsi="仿宋"/>
          <w:sz w:val="24"/>
          <w:szCs w:val="24"/>
        </w:rPr>
      </w:pPr>
      <w:r>
        <w:rPr>
          <w:rFonts w:ascii="仿宋" w:eastAsia="仿宋" w:hAnsi="仿宋" w:hint="eastAsia"/>
          <w:sz w:val="24"/>
          <w:szCs w:val="24"/>
        </w:rPr>
        <w:t>2.</w:t>
      </w:r>
      <w:r>
        <w:rPr>
          <w:rFonts w:ascii="仿宋" w:eastAsia="仿宋" w:hAnsi="仿宋" w:hint="eastAsia"/>
          <w:sz w:val="24"/>
          <w:szCs w:val="24"/>
        </w:rPr>
        <w:t>评审程序</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2.1</w:t>
      </w:r>
      <w:r>
        <w:rPr>
          <w:rFonts w:ascii="仿宋" w:eastAsia="仿宋" w:hAnsi="仿宋" w:hint="eastAsia"/>
          <w:b w:val="0"/>
          <w:sz w:val="24"/>
          <w:szCs w:val="24"/>
        </w:rPr>
        <w:t>熟悉和理解谈判文件和停止评审。</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 xml:space="preserve">2.1.1 </w:t>
      </w:r>
      <w:r>
        <w:rPr>
          <w:rFonts w:ascii="仿宋" w:eastAsia="仿宋" w:hAnsi="仿宋" w:hint="eastAsia"/>
          <w:b w:val="0"/>
          <w:sz w:val="24"/>
          <w:szCs w:val="24"/>
        </w:rPr>
        <w:t>谈判小组正式评审前，应当对谈判文件进行熟悉和理解，内容主要包括谈判文件中供应商资格条件要求、采购项目技术、服务和商务要求、评审方法和标准、政府采购政策要求以及政府采购合同主要条款等。</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2.1.2</w:t>
      </w:r>
      <w:r>
        <w:rPr>
          <w:rFonts w:ascii="仿宋" w:eastAsia="仿宋" w:hAnsi="仿宋" w:hint="eastAsia"/>
          <w:b w:val="0"/>
          <w:sz w:val="24"/>
          <w:szCs w:val="24"/>
        </w:rPr>
        <w:t>本谈判文件有下列情形之一的，谈判小组应当停止评审：</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w:t>
      </w:r>
      <w:r>
        <w:rPr>
          <w:rFonts w:ascii="仿宋" w:eastAsia="仿宋" w:hAnsi="仿宋" w:hint="eastAsia"/>
          <w:b w:val="0"/>
          <w:sz w:val="24"/>
          <w:szCs w:val="24"/>
        </w:rPr>
        <w:t>1</w:t>
      </w:r>
      <w:r>
        <w:rPr>
          <w:rFonts w:ascii="仿宋" w:eastAsia="仿宋" w:hAnsi="仿宋" w:hint="eastAsia"/>
          <w:b w:val="0"/>
          <w:sz w:val="24"/>
          <w:szCs w:val="24"/>
        </w:rPr>
        <w:t>）谈判文件的规定存在歧义、重大缺陷的；</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w:t>
      </w:r>
      <w:r>
        <w:rPr>
          <w:rFonts w:ascii="仿宋" w:eastAsia="仿宋" w:hAnsi="仿宋" w:hint="eastAsia"/>
          <w:b w:val="0"/>
          <w:sz w:val="24"/>
          <w:szCs w:val="24"/>
        </w:rPr>
        <w:t>2</w:t>
      </w:r>
      <w:r>
        <w:rPr>
          <w:rFonts w:ascii="仿宋" w:eastAsia="仿宋" w:hAnsi="仿宋" w:hint="eastAsia"/>
          <w:b w:val="0"/>
          <w:sz w:val="24"/>
          <w:szCs w:val="24"/>
        </w:rPr>
        <w:t>）谈判文件明显以不合理条件对供应商实行差别待遇或者歧视待遇的；</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w:t>
      </w:r>
      <w:r>
        <w:rPr>
          <w:rFonts w:ascii="仿宋" w:eastAsia="仿宋" w:hAnsi="仿宋" w:hint="eastAsia"/>
          <w:b w:val="0"/>
          <w:sz w:val="24"/>
          <w:szCs w:val="24"/>
        </w:rPr>
        <w:t>3</w:t>
      </w:r>
      <w:r>
        <w:rPr>
          <w:rFonts w:ascii="仿宋" w:eastAsia="仿宋" w:hAnsi="仿宋" w:hint="eastAsia"/>
          <w:b w:val="0"/>
          <w:sz w:val="24"/>
          <w:szCs w:val="24"/>
        </w:rPr>
        <w:t>）谈判文件载明的成交原则不合法的；</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w:t>
      </w:r>
      <w:r>
        <w:rPr>
          <w:rFonts w:ascii="仿宋" w:eastAsia="仿宋" w:hAnsi="仿宋" w:hint="eastAsia"/>
          <w:b w:val="0"/>
          <w:sz w:val="24"/>
          <w:szCs w:val="24"/>
        </w:rPr>
        <w:t>4</w:t>
      </w:r>
      <w:r>
        <w:rPr>
          <w:rFonts w:ascii="仿宋" w:eastAsia="仿宋" w:hAnsi="仿宋" w:hint="eastAsia"/>
          <w:b w:val="0"/>
          <w:sz w:val="24"/>
          <w:szCs w:val="24"/>
        </w:rPr>
        <w:t>）谈判文件有违反国家</w:t>
      </w:r>
      <w:r>
        <w:rPr>
          <w:rFonts w:ascii="仿宋" w:eastAsia="仿宋" w:hAnsi="仿宋" w:hint="eastAsia"/>
          <w:b w:val="0"/>
          <w:sz w:val="24"/>
          <w:szCs w:val="24"/>
        </w:rPr>
        <w:t>其他有关强制性规定的情形。</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 xml:space="preserve">2.2 </w:t>
      </w:r>
      <w:r>
        <w:rPr>
          <w:rFonts w:ascii="仿宋" w:eastAsia="仿宋" w:hAnsi="仿宋" w:hint="eastAsia"/>
          <w:b w:val="0"/>
          <w:sz w:val="24"/>
          <w:szCs w:val="24"/>
        </w:rPr>
        <w:t>资格性审查。</w:t>
      </w:r>
    </w:p>
    <w:p w:rsidR="00CA5B75" w:rsidRDefault="002C5D59" w:rsidP="003151B8">
      <w:pPr>
        <w:adjustRightInd w:val="0"/>
        <w:snapToGrid w:val="0"/>
        <w:spacing w:line="360" w:lineRule="auto"/>
        <w:ind w:firstLineChars="200" w:firstLine="480"/>
        <w:rPr>
          <w:rFonts w:ascii="仿宋" w:eastAsia="仿宋" w:hAnsi="仿宋"/>
          <w:bCs/>
          <w:sz w:val="24"/>
        </w:rPr>
      </w:pPr>
      <w:r>
        <w:rPr>
          <w:rFonts w:ascii="仿宋" w:eastAsia="仿宋" w:hAnsi="仿宋" w:hint="eastAsia"/>
          <w:bCs/>
          <w:sz w:val="24"/>
        </w:rPr>
        <w:t>本项目需要谈判小组进行资格性检查。</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2.2.1</w:t>
      </w:r>
      <w:r>
        <w:rPr>
          <w:rFonts w:ascii="仿宋" w:eastAsia="仿宋" w:hAnsi="仿宋" w:hint="eastAsia"/>
          <w:b w:val="0"/>
          <w:sz w:val="24"/>
          <w:szCs w:val="24"/>
        </w:rPr>
        <w:t>谈判小组应依据法律法规和谈判文件的规定，对响应文件是否按照规定要求提供资格性证明材料、是否属于禁止参加谈判的供应商等进行审查，以确定供应商是否具备谈判资格。</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2.2.2</w:t>
      </w:r>
      <w:r>
        <w:rPr>
          <w:rFonts w:ascii="仿宋" w:eastAsia="仿宋" w:hAnsi="仿宋" w:hint="eastAsia"/>
          <w:b w:val="0"/>
          <w:sz w:val="24"/>
          <w:szCs w:val="24"/>
        </w:rPr>
        <w:t>资格性审查结束后，谈判小组应当出具资格性审查报告，没有通过资格审查的供应商，谈判小组应当在资格审查报告中说明原因。</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2.2.3</w:t>
      </w:r>
      <w:r>
        <w:rPr>
          <w:rFonts w:ascii="仿宋" w:eastAsia="仿宋" w:hAnsi="仿宋" w:hint="eastAsia"/>
          <w:b w:val="0"/>
          <w:sz w:val="24"/>
          <w:szCs w:val="24"/>
        </w:rPr>
        <w:t>宣布未通过资格性审查的供应商名单时，应当告知供应商未通过审查的原因。</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2.3</w:t>
      </w:r>
      <w:r>
        <w:rPr>
          <w:rFonts w:ascii="仿宋" w:eastAsia="仿宋" w:hAnsi="仿宋" w:hint="eastAsia"/>
          <w:b w:val="0"/>
          <w:sz w:val="24"/>
          <w:szCs w:val="24"/>
        </w:rPr>
        <w:t>通过资格性审查的供应商不足</w:t>
      </w:r>
      <w:r>
        <w:rPr>
          <w:rFonts w:ascii="仿宋" w:eastAsia="仿宋" w:hAnsi="仿宋" w:hint="eastAsia"/>
          <w:b w:val="0"/>
          <w:sz w:val="24"/>
        </w:rPr>
        <w:t>3</w:t>
      </w:r>
      <w:r>
        <w:rPr>
          <w:rFonts w:ascii="仿宋" w:eastAsia="仿宋" w:hAnsi="仿宋" w:hint="eastAsia"/>
          <w:b w:val="0"/>
          <w:sz w:val="24"/>
          <w:szCs w:val="24"/>
        </w:rPr>
        <w:t>家的（本章</w:t>
      </w:r>
      <w:r>
        <w:rPr>
          <w:rFonts w:ascii="仿宋" w:eastAsia="仿宋" w:hAnsi="仿宋" w:hint="eastAsia"/>
          <w:b w:val="0"/>
          <w:sz w:val="24"/>
          <w:szCs w:val="24"/>
        </w:rPr>
        <w:t>2.3.1</w:t>
      </w:r>
      <w:r>
        <w:rPr>
          <w:rFonts w:ascii="仿宋" w:eastAsia="仿宋" w:hAnsi="仿宋" w:hint="eastAsia"/>
          <w:b w:val="0"/>
          <w:sz w:val="24"/>
          <w:szCs w:val="24"/>
        </w:rPr>
        <w:t>的情况除外），终止本次采购活动，并发布终止采购活动公告。</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2.3.1</w:t>
      </w:r>
      <w:r>
        <w:rPr>
          <w:rFonts w:ascii="仿宋" w:eastAsia="仿宋" w:hAnsi="仿宋" w:hint="eastAsia"/>
          <w:b w:val="0"/>
          <w:sz w:val="24"/>
          <w:szCs w:val="24"/>
        </w:rPr>
        <w:t>根据《</w:t>
      </w:r>
      <w:r>
        <w:rPr>
          <w:rFonts w:ascii="仿宋" w:eastAsia="仿宋" w:hAnsi="仿宋"/>
          <w:b w:val="0"/>
          <w:sz w:val="24"/>
          <w:szCs w:val="24"/>
        </w:rPr>
        <w:t>政府采购非招标采购方式管理办法</w:t>
      </w:r>
      <w:r>
        <w:rPr>
          <w:rFonts w:ascii="仿宋" w:eastAsia="仿宋" w:hAnsi="仿宋" w:hint="eastAsia"/>
          <w:b w:val="0"/>
          <w:sz w:val="24"/>
          <w:szCs w:val="24"/>
        </w:rPr>
        <w:t>》（财政部令第</w:t>
      </w:r>
      <w:r>
        <w:rPr>
          <w:rFonts w:ascii="仿宋" w:eastAsia="仿宋" w:hAnsi="仿宋" w:hint="eastAsia"/>
          <w:b w:val="0"/>
          <w:sz w:val="24"/>
          <w:szCs w:val="24"/>
        </w:rPr>
        <w:t>74</w:t>
      </w:r>
      <w:r>
        <w:rPr>
          <w:rFonts w:ascii="仿宋" w:eastAsia="仿宋" w:hAnsi="仿宋" w:hint="eastAsia"/>
          <w:b w:val="0"/>
          <w:sz w:val="24"/>
          <w:szCs w:val="24"/>
        </w:rPr>
        <w:t>号）的相关规定，</w:t>
      </w:r>
      <w:r>
        <w:rPr>
          <w:rFonts w:ascii="仿宋" w:eastAsia="仿宋" w:hAnsi="仿宋"/>
          <w:b w:val="0"/>
          <w:sz w:val="24"/>
          <w:szCs w:val="24"/>
        </w:rPr>
        <w:t>公开招标的货物、服务采购项目，招标过程中提交投标文件或者经评审实质性响应招标文件要求的供应商只有两家时，</w:t>
      </w:r>
      <w:r>
        <w:rPr>
          <w:rFonts w:ascii="仿宋" w:eastAsia="仿宋" w:hAnsi="仿宋" w:hint="eastAsia"/>
          <w:b w:val="0"/>
          <w:sz w:val="24"/>
          <w:szCs w:val="24"/>
        </w:rPr>
        <w:t>谈判小组报告我院主要领导同意后</w:t>
      </w:r>
      <w:r>
        <w:rPr>
          <w:rFonts w:ascii="仿宋" w:eastAsia="仿宋" w:hAnsi="仿宋"/>
          <w:b w:val="0"/>
          <w:sz w:val="24"/>
          <w:szCs w:val="24"/>
        </w:rPr>
        <w:t>可以与该两家供应商进行竞争性谈判采购</w:t>
      </w:r>
      <w:r>
        <w:rPr>
          <w:rFonts w:ascii="仿宋" w:eastAsia="仿宋" w:hAnsi="仿宋" w:hint="eastAsia"/>
          <w:b w:val="0"/>
          <w:sz w:val="24"/>
          <w:szCs w:val="24"/>
        </w:rPr>
        <w:t>。</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2.4</w:t>
      </w:r>
      <w:r>
        <w:rPr>
          <w:rFonts w:ascii="仿宋" w:eastAsia="仿宋" w:hAnsi="仿宋" w:hint="eastAsia"/>
          <w:b w:val="0"/>
          <w:sz w:val="24"/>
          <w:szCs w:val="24"/>
        </w:rPr>
        <w:t>谈判</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lastRenderedPageBreak/>
        <w:t>2.4.1</w:t>
      </w:r>
      <w:r>
        <w:rPr>
          <w:rFonts w:ascii="仿宋" w:eastAsia="仿宋" w:hAnsi="仿宋" w:hint="eastAsia"/>
          <w:b w:val="0"/>
          <w:sz w:val="24"/>
          <w:szCs w:val="24"/>
        </w:rPr>
        <w:t>谈判小组所有成员集中与单一供应商分别进行一轮或多轮谈判，并给予所有参加谈判的供应商平等的谈判机会。谈判顺序以</w:t>
      </w:r>
      <w:r>
        <w:rPr>
          <w:rFonts w:ascii="仿宋" w:eastAsia="仿宋" w:hAnsi="仿宋" w:hint="eastAsia"/>
          <w:b w:val="0"/>
          <w:sz w:val="24"/>
          <w:szCs w:val="24"/>
        </w:rPr>
        <w:t>几率平等原则</w:t>
      </w:r>
      <w:r>
        <w:rPr>
          <w:rFonts w:ascii="仿宋" w:eastAsia="仿宋" w:hAnsi="仿宋" w:hint="eastAsia"/>
          <w:b w:val="0"/>
          <w:sz w:val="24"/>
          <w:szCs w:val="24"/>
        </w:rPr>
        <w:t>确定。谈判过程中，谈判小组可以根据谈判</w:t>
      </w:r>
      <w:r>
        <w:rPr>
          <w:rFonts w:ascii="仿宋" w:eastAsia="仿宋" w:hAnsi="仿宋" w:hint="eastAsia"/>
          <w:b w:val="0"/>
          <w:sz w:val="24"/>
          <w:szCs w:val="24"/>
        </w:rPr>
        <w:t>情况调整谈判轮次。</w:t>
      </w:r>
    </w:p>
    <w:p w:rsidR="00CA5B75" w:rsidRDefault="002C5D59" w:rsidP="003151B8">
      <w:pPr>
        <w:pStyle w:val="ae"/>
        <w:spacing w:before="0" w:after="0" w:line="360" w:lineRule="auto"/>
        <w:ind w:firstLineChars="200" w:firstLine="480"/>
        <w:jc w:val="left"/>
        <w:rPr>
          <w:rFonts w:ascii="仿宋" w:eastAsia="仿宋" w:hAnsi="仿宋"/>
          <w:b w:val="0"/>
          <w:sz w:val="24"/>
          <w:szCs w:val="24"/>
        </w:rPr>
      </w:pPr>
      <w:r>
        <w:rPr>
          <w:rFonts w:ascii="仿宋" w:eastAsia="仿宋" w:hAnsi="仿宋" w:hint="eastAsia"/>
          <w:b w:val="0"/>
          <w:sz w:val="24"/>
          <w:szCs w:val="24"/>
        </w:rPr>
        <w:t>2.4.2</w:t>
      </w:r>
      <w:r>
        <w:rPr>
          <w:rFonts w:ascii="仿宋" w:eastAsia="仿宋" w:hAnsi="仿宋" w:hint="eastAsia"/>
          <w:b w:val="0"/>
          <w:sz w:val="24"/>
          <w:szCs w:val="24"/>
        </w:rPr>
        <w:t>每轮谈判开始前，谈判小组应根据谈判文件的规定，并结合各供应商的响应文件拟定谈判内容</w:t>
      </w:r>
      <w:bookmarkStart w:id="41" w:name="_Toc511210241"/>
      <w:r>
        <w:rPr>
          <w:rFonts w:ascii="仿宋" w:eastAsia="仿宋" w:hAnsi="仿宋" w:hint="eastAsia"/>
          <w:b w:val="0"/>
          <w:sz w:val="24"/>
          <w:szCs w:val="24"/>
        </w:rPr>
        <w:t>（</w:t>
      </w:r>
      <w:bookmarkEnd w:id="41"/>
      <w:r>
        <w:rPr>
          <w:rFonts w:ascii="仿宋" w:eastAsia="仿宋" w:hAnsi="仿宋" w:hint="eastAsia"/>
          <w:b w:val="0"/>
          <w:sz w:val="24"/>
          <w:szCs w:val="24"/>
        </w:rPr>
        <w:t>针对技术、服务要求以及合同草案条款，在谈判过程中，谈判小组在获得采购人代表确认的前提下，可以根据谈判情况实质性变动相关内容</w:t>
      </w:r>
      <w:r>
        <w:rPr>
          <w:rFonts w:ascii="仿宋" w:eastAsia="仿宋" w:hAnsi="仿宋" w:hint="eastAsia"/>
          <w:b w:val="0"/>
          <w:sz w:val="24"/>
          <w:szCs w:val="24"/>
        </w:rPr>
        <w:t>）</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2.4.3</w:t>
      </w:r>
      <w:r>
        <w:rPr>
          <w:rFonts w:ascii="仿宋" w:eastAsia="仿宋" w:hAnsi="仿宋" w:hint="eastAsia"/>
          <w:b w:val="0"/>
          <w:sz w:val="24"/>
          <w:szCs w:val="24"/>
        </w:rPr>
        <w:t>在谈判过程中，谈判小组可以根据谈判文件和谈判情况实质性变动谈判文件的技术、服务要求。</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2.4.4</w:t>
      </w:r>
      <w:r>
        <w:rPr>
          <w:rFonts w:ascii="仿宋" w:eastAsia="仿宋" w:hAnsi="仿宋" w:hint="eastAsia"/>
          <w:b w:val="0"/>
          <w:sz w:val="24"/>
          <w:szCs w:val="24"/>
        </w:rPr>
        <w:t>对谈判文件作出的实质性变动是谈判文件的有效组成部分，谈判小组应当及时以书面形式同时通知所有参加谈判的供应商。</w:t>
      </w:r>
    </w:p>
    <w:p w:rsidR="00CA5B75" w:rsidRDefault="002C5D59" w:rsidP="003151B8">
      <w:pPr>
        <w:pStyle w:val="2"/>
        <w:keepNext w:val="0"/>
        <w:keepLines w:val="0"/>
        <w:spacing w:before="0" w:after="0" w:line="360" w:lineRule="auto"/>
        <w:ind w:firstLineChars="200" w:firstLine="480"/>
      </w:pPr>
      <w:r>
        <w:rPr>
          <w:rFonts w:ascii="仿宋" w:eastAsia="仿宋" w:hAnsi="仿宋" w:hint="eastAsia"/>
          <w:b w:val="0"/>
          <w:sz w:val="24"/>
          <w:szCs w:val="24"/>
        </w:rPr>
        <w:t>2.4.5</w:t>
      </w:r>
      <w:r>
        <w:rPr>
          <w:rFonts w:ascii="仿宋" w:eastAsia="仿宋" w:hAnsi="仿宋" w:hint="eastAsia"/>
          <w:b w:val="0"/>
          <w:sz w:val="24"/>
          <w:szCs w:val="24"/>
        </w:rPr>
        <w:t>谈判过程中，谈判文件变动的，供应商应当按照谈判</w:t>
      </w:r>
      <w:r>
        <w:rPr>
          <w:rFonts w:ascii="仿宋" w:eastAsia="仿宋" w:hAnsi="仿宋" w:hint="eastAsia"/>
          <w:b w:val="0"/>
          <w:sz w:val="24"/>
          <w:szCs w:val="24"/>
        </w:rPr>
        <w:t>文件的变动情况和谈判小组的要求重新提交响应文件，并由其法定代表人</w:t>
      </w:r>
      <w:r>
        <w:rPr>
          <w:rFonts w:ascii="仿宋" w:eastAsia="仿宋" w:hAnsi="仿宋" w:hint="eastAsia"/>
          <w:b w:val="0"/>
          <w:sz w:val="24"/>
          <w:szCs w:val="24"/>
        </w:rPr>
        <w:t>/</w:t>
      </w:r>
      <w:r>
        <w:rPr>
          <w:rFonts w:ascii="仿宋" w:eastAsia="仿宋" w:hAnsi="仿宋" w:hint="eastAsia"/>
          <w:b w:val="0"/>
          <w:sz w:val="24"/>
          <w:szCs w:val="24"/>
        </w:rPr>
        <w:t>主要负责人</w:t>
      </w:r>
      <w:r>
        <w:rPr>
          <w:rFonts w:ascii="仿宋" w:eastAsia="仿宋" w:hAnsi="仿宋" w:hint="eastAsia"/>
          <w:b w:val="0"/>
          <w:sz w:val="24"/>
          <w:szCs w:val="24"/>
        </w:rPr>
        <w:t>/</w:t>
      </w:r>
      <w:r>
        <w:rPr>
          <w:rFonts w:ascii="仿宋" w:eastAsia="仿宋" w:hAnsi="仿宋" w:hint="eastAsia"/>
          <w:b w:val="0"/>
          <w:sz w:val="24"/>
          <w:szCs w:val="24"/>
        </w:rPr>
        <w:t>本人或其授权代表签字（注：供应商为法人的，应当由其法定代表人或者授权代表签字确认；供应商为其他组织的，应当由其主要负责人或者授权代表签字确认；供应商为自然人的，应当由其本人或者授权代表签字确认）或者加盖公章。谈判过程中，供应商根据谈判情况自行决定变更其响应文件的，谈判小组不得拒绝，并应当给予供应商必要的时间</w:t>
      </w:r>
      <w:r>
        <w:rPr>
          <w:rFonts w:ascii="仿宋" w:eastAsia="仿宋" w:hAnsi="仿宋" w:hint="eastAsia"/>
          <w:b w:val="0"/>
          <w:sz w:val="24"/>
          <w:szCs w:val="24"/>
        </w:rPr>
        <w:t>。</w:t>
      </w:r>
    </w:p>
    <w:p w:rsidR="00CA5B75" w:rsidRDefault="002C5D59" w:rsidP="003151B8">
      <w:pPr>
        <w:pStyle w:val="a8"/>
        <w:snapToGrid w:val="0"/>
        <w:spacing w:line="360" w:lineRule="auto"/>
        <w:ind w:firstLineChars="200" w:firstLine="480"/>
        <w:rPr>
          <w:rFonts w:ascii="仿宋" w:eastAsia="仿宋" w:hAnsi="仿宋"/>
          <w:sz w:val="24"/>
          <w:szCs w:val="24"/>
          <w:lang w:val="zh-CN"/>
        </w:rPr>
      </w:pPr>
      <w:r>
        <w:rPr>
          <w:rFonts w:ascii="仿宋" w:eastAsia="仿宋" w:hAnsi="仿宋" w:hint="eastAsia"/>
          <w:sz w:val="24"/>
          <w:szCs w:val="24"/>
        </w:rPr>
        <w:t>2.4.6</w:t>
      </w:r>
      <w:r>
        <w:rPr>
          <w:rFonts w:ascii="仿宋" w:eastAsia="仿宋" w:hAnsi="仿宋"/>
          <w:sz w:val="24"/>
          <w:szCs w:val="24"/>
        </w:rPr>
        <w:t>谈判过程中，</w:t>
      </w:r>
      <w:r>
        <w:rPr>
          <w:rFonts w:ascii="仿宋" w:eastAsia="仿宋" w:hAnsi="仿宋"/>
          <w:sz w:val="24"/>
          <w:szCs w:val="24"/>
          <w:lang w:val="zh-CN"/>
        </w:rPr>
        <w:t>谈判小组对响应文件的有效性、完整性和响应程度进行审查，审查中发现供应商响应文件属于下列情况之一的，</w:t>
      </w:r>
      <w:r>
        <w:rPr>
          <w:rFonts w:ascii="仿宋" w:eastAsia="仿宋" w:hAnsi="仿宋"/>
          <w:sz w:val="24"/>
          <w:szCs w:val="24"/>
          <w:lang w:val="zh-CN"/>
        </w:rPr>
        <w:t>应按照无效响应文件处理：</w:t>
      </w:r>
    </w:p>
    <w:p w:rsidR="00CA5B75" w:rsidRDefault="002C5D59" w:rsidP="003151B8">
      <w:pPr>
        <w:pStyle w:val="a8"/>
        <w:snapToGrid w:val="0"/>
        <w:spacing w:line="360" w:lineRule="auto"/>
        <w:ind w:firstLineChars="200" w:firstLine="480"/>
        <w:rPr>
          <w:rFonts w:ascii="仿宋" w:eastAsia="仿宋" w:hAnsi="仿宋"/>
          <w:sz w:val="24"/>
          <w:szCs w:val="24"/>
          <w:lang w:val="zh-CN"/>
        </w:rPr>
      </w:pPr>
      <w:r>
        <w:rPr>
          <w:rFonts w:ascii="仿宋" w:eastAsia="仿宋" w:hAnsi="仿宋"/>
          <w:sz w:val="24"/>
          <w:szCs w:val="24"/>
          <w:lang w:val="zh-CN"/>
        </w:rPr>
        <w:t>（</w:t>
      </w:r>
      <w:r>
        <w:rPr>
          <w:rFonts w:ascii="仿宋" w:eastAsia="仿宋" w:hAnsi="仿宋"/>
          <w:sz w:val="24"/>
          <w:szCs w:val="24"/>
          <w:lang w:val="zh-CN"/>
        </w:rPr>
        <w:t>1</w:t>
      </w:r>
      <w:r>
        <w:rPr>
          <w:rFonts w:ascii="仿宋" w:eastAsia="仿宋" w:hAnsi="仿宋"/>
          <w:sz w:val="24"/>
          <w:szCs w:val="24"/>
          <w:lang w:val="zh-CN"/>
        </w:rPr>
        <w:t>）响应文件正副本数量不足的；</w:t>
      </w:r>
    </w:p>
    <w:p w:rsidR="00CA5B75" w:rsidRDefault="002C5D59" w:rsidP="003151B8">
      <w:pPr>
        <w:pStyle w:val="a8"/>
        <w:snapToGrid w:val="0"/>
        <w:spacing w:line="360" w:lineRule="auto"/>
        <w:ind w:firstLineChars="200" w:firstLine="480"/>
        <w:rPr>
          <w:rFonts w:ascii="仿宋" w:eastAsia="仿宋" w:hAnsi="仿宋"/>
          <w:sz w:val="24"/>
          <w:szCs w:val="24"/>
          <w:lang w:val="zh-CN"/>
        </w:rPr>
      </w:pPr>
      <w:r>
        <w:rPr>
          <w:rFonts w:ascii="仿宋" w:eastAsia="仿宋" w:hAnsi="仿宋"/>
          <w:sz w:val="24"/>
          <w:szCs w:val="24"/>
          <w:lang w:val="zh-CN"/>
        </w:rPr>
        <w:t>（</w:t>
      </w:r>
      <w:r>
        <w:rPr>
          <w:rFonts w:ascii="仿宋" w:eastAsia="仿宋" w:hAnsi="仿宋"/>
          <w:sz w:val="24"/>
          <w:szCs w:val="24"/>
        </w:rPr>
        <w:t>2</w:t>
      </w:r>
      <w:r>
        <w:rPr>
          <w:rFonts w:ascii="仿宋" w:eastAsia="仿宋" w:hAnsi="仿宋"/>
          <w:sz w:val="24"/>
          <w:szCs w:val="24"/>
          <w:lang w:val="zh-CN"/>
        </w:rPr>
        <w:t>）响应文件组成明显不符合采购文件的规定要求，影响评审委员会评判的</w:t>
      </w:r>
      <w:r>
        <w:rPr>
          <w:rFonts w:ascii="仿宋" w:eastAsia="仿宋" w:hAnsi="仿宋" w:hint="eastAsia"/>
          <w:sz w:val="24"/>
          <w:szCs w:val="24"/>
          <w:lang w:val="zh-CN"/>
        </w:rPr>
        <w:t>；</w:t>
      </w:r>
    </w:p>
    <w:p w:rsidR="00CA5B75" w:rsidRDefault="002C5D59" w:rsidP="003151B8">
      <w:pPr>
        <w:pStyle w:val="a8"/>
        <w:snapToGrid w:val="0"/>
        <w:spacing w:line="360" w:lineRule="auto"/>
        <w:ind w:firstLineChars="200" w:firstLine="480"/>
        <w:rPr>
          <w:rFonts w:ascii="仿宋" w:eastAsia="仿宋" w:hAnsi="仿宋"/>
          <w:sz w:val="24"/>
          <w:szCs w:val="24"/>
          <w:lang w:val="zh-CN"/>
        </w:rPr>
      </w:pPr>
      <w:r>
        <w:rPr>
          <w:rFonts w:ascii="仿宋" w:eastAsia="仿宋" w:hAnsi="仿宋"/>
          <w:sz w:val="24"/>
          <w:szCs w:val="24"/>
          <w:lang w:val="zh-CN"/>
        </w:rPr>
        <w:t>（</w:t>
      </w:r>
      <w:r>
        <w:rPr>
          <w:rFonts w:ascii="仿宋" w:eastAsia="仿宋" w:hAnsi="仿宋"/>
          <w:sz w:val="24"/>
          <w:szCs w:val="24"/>
        </w:rPr>
        <w:t>3</w:t>
      </w:r>
      <w:r>
        <w:rPr>
          <w:rFonts w:ascii="仿宋" w:eastAsia="仿宋" w:hAnsi="仿宋"/>
          <w:sz w:val="24"/>
          <w:szCs w:val="24"/>
          <w:lang w:val="zh-CN"/>
        </w:rPr>
        <w:t>）响应文件的语言、计量单位、知识产权、响应有效期等不符合采购文件的规定，影响谈判小组评判的；</w:t>
      </w:r>
    </w:p>
    <w:p w:rsidR="00CA5B75" w:rsidRDefault="002C5D59" w:rsidP="003151B8">
      <w:pPr>
        <w:pStyle w:val="a8"/>
        <w:snapToGrid w:val="0"/>
        <w:spacing w:line="360" w:lineRule="auto"/>
        <w:ind w:firstLineChars="200" w:firstLine="480"/>
        <w:rPr>
          <w:rFonts w:ascii="仿宋" w:eastAsia="仿宋" w:hAnsi="仿宋"/>
          <w:sz w:val="24"/>
          <w:szCs w:val="24"/>
          <w:lang w:val="zh-CN"/>
        </w:rPr>
      </w:pPr>
      <w:r>
        <w:rPr>
          <w:rFonts w:ascii="仿宋" w:eastAsia="仿宋" w:hAnsi="仿宋"/>
          <w:sz w:val="24"/>
          <w:szCs w:val="24"/>
          <w:lang w:val="zh-CN"/>
        </w:rPr>
        <w:t>（</w:t>
      </w:r>
      <w:r>
        <w:rPr>
          <w:rFonts w:ascii="仿宋" w:eastAsia="仿宋" w:hAnsi="仿宋"/>
          <w:sz w:val="24"/>
          <w:szCs w:val="24"/>
          <w:lang w:val="zh-CN"/>
        </w:rPr>
        <w:t>4</w:t>
      </w:r>
      <w:r>
        <w:rPr>
          <w:rFonts w:ascii="仿宋" w:eastAsia="仿宋" w:hAnsi="仿宋"/>
          <w:sz w:val="24"/>
          <w:szCs w:val="24"/>
          <w:lang w:val="zh-CN"/>
        </w:rPr>
        <w:t>）经最终谈判后，供应商的响应文件仍不能完全响应采购文件的实质性要求的；</w:t>
      </w:r>
    </w:p>
    <w:p w:rsidR="00CA5B75" w:rsidRDefault="002C5D59" w:rsidP="003151B8">
      <w:pPr>
        <w:spacing w:line="360" w:lineRule="auto"/>
        <w:ind w:firstLineChars="250" w:firstLine="600"/>
        <w:rPr>
          <w:rFonts w:ascii="仿宋" w:eastAsia="仿宋" w:hAnsi="仿宋"/>
          <w:sz w:val="24"/>
        </w:rPr>
      </w:pPr>
      <w:r>
        <w:rPr>
          <w:rFonts w:ascii="仿宋" w:eastAsia="仿宋" w:hAnsi="仿宋" w:hint="eastAsia"/>
          <w:sz w:val="24"/>
          <w:lang w:val="zh-CN"/>
        </w:rPr>
        <w:t>(</w:t>
      </w:r>
      <w:r>
        <w:rPr>
          <w:rFonts w:ascii="仿宋" w:eastAsia="仿宋" w:hAnsi="仿宋"/>
          <w:sz w:val="24"/>
          <w:lang w:val="zh-CN"/>
        </w:rPr>
        <w:t>5</w:t>
      </w:r>
      <w:r>
        <w:rPr>
          <w:rFonts w:ascii="仿宋" w:eastAsia="仿宋" w:hAnsi="仿宋" w:hint="eastAsia"/>
          <w:sz w:val="24"/>
          <w:lang w:val="zh-CN"/>
        </w:rPr>
        <w:t>)</w:t>
      </w:r>
      <w:r>
        <w:rPr>
          <w:rFonts w:ascii="仿宋" w:eastAsia="仿宋" w:hAnsi="仿宋" w:hint="eastAsia"/>
          <w:sz w:val="24"/>
        </w:rPr>
        <w:t xml:space="preserve"> </w:t>
      </w:r>
      <w:r>
        <w:rPr>
          <w:rFonts w:ascii="仿宋" w:eastAsia="仿宋" w:hAnsi="仿宋" w:hint="eastAsia"/>
          <w:sz w:val="24"/>
        </w:rPr>
        <w:t>未载明或者载明的采购项目履约时间、方式、数量及其他政府采购合同实质性内容与本竞争性谈判文件要求不一致，且采购单位无法接受的。</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lastRenderedPageBreak/>
        <w:t xml:space="preserve"> (</w:t>
      </w:r>
      <w:r>
        <w:rPr>
          <w:rFonts w:ascii="仿宋" w:eastAsia="仿宋" w:hAnsi="仿宋"/>
          <w:sz w:val="24"/>
        </w:rPr>
        <w:t>6</w:t>
      </w:r>
      <w:r>
        <w:rPr>
          <w:rFonts w:ascii="仿宋" w:eastAsia="仿宋" w:hAnsi="仿宋" w:hint="eastAsia"/>
          <w:sz w:val="24"/>
        </w:rPr>
        <w:t>)</w:t>
      </w:r>
      <w:r>
        <w:rPr>
          <w:rFonts w:ascii="仿宋" w:eastAsia="仿宋" w:hAnsi="仿宋" w:hint="eastAsia"/>
          <w:sz w:val="24"/>
        </w:rPr>
        <w:t>属于竞争性谈判文件中无效响应情形的。</w:t>
      </w:r>
    </w:p>
    <w:p w:rsidR="00CA5B75" w:rsidRDefault="002C5D59" w:rsidP="003151B8">
      <w:pPr>
        <w:pStyle w:val="a8"/>
        <w:snapToGrid w:val="0"/>
        <w:spacing w:line="360" w:lineRule="auto"/>
        <w:ind w:firstLineChars="200" w:firstLine="480"/>
        <w:rPr>
          <w:rFonts w:ascii="仿宋" w:eastAsia="仿宋" w:hAnsi="仿宋"/>
          <w:sz w:val="24"/>
          <w:szCs w:val="24"/>
          <w:lang w:val="zh-CN"/>
        </w:rPr>
      </w:pPr>
      <w:r>
        <w:rPr>
          <w:rFonts w:ascii="仿宋" w:eastAsia="仿宋" w:hAnsi="仿宋"/>
          <w:sz w:val="24"/>
          <w:szCs w:val="24"/>
          <w:lang w:val="zh-CN"/>
        </w:rPr>
        <w:t>但谈判小组对响应文件签署、盖章等进行审查过程中，有下列情形的，谈判小组应当评定为不影响整个响应文件有效性和采购活动公平竞争，并通过响应文件的有效性审查：</w:t>
      </w:r>
    </w:p>
    <w:p w:rsidR="00CA5B75" w:rsidRDefault="002C5D59" w:rsidP="003151B8">
      <w:pPr>
        <w:pStyle w:val="a8"/>
        <w:snapToGrid w:val="0"/>
        <w:spacing w:line="360" w:lineRule="auto"/>
        <w:ind w:firstLineChars="200" w:firstLine="480"/>
        <w:rPr>
          <w:rFonts w:ascii="仿宋" w:eastAsia="仿宋" w:hAnsi="仿宋"/>
          <w:sz w:val="24"/>
          <w:szCs w:val="24"/>
          <w:lang w:val="zh-CN"/>
        </w:rPr>
      </w:pPr>
      <w:r>
        <w:rPr>
          <w:rFonts w:ascii="仿宋" w:eastAsia="仿宋" w:hAnsi="仿宋" w:hint="eastAsia"/>
          <w:sz w:val="24"/>
          <w:szCs w:val="24"/>
          <w:lang w:val="zh-CN"/>
        </w:rPr>
        <w:t xml:space="preserve"> </w:t>
      </w:r>
      <w:r>
        <w:rPr>
          <w:rFonts w:ascii="仿宋" w:eastAsia="仿宋" w:hAnsi="仿宋"/>
          <w:sz w:val="24"/>
          <w:szCs w:val="24"/>
          <w:lang w:val="zh-CN"/>
        </w:rPr>
        <w:t>（</w:t>
      </w:r>
      <w:r>
        <w:rPr>
          <w:rFonts w:ascii="仿宋" w:eastAsia="仿宋" w:hAnsi="仿宋" w:hint="eastAsia"/>
          <w:sz w:val="24"/>
          <w:szCs w:val="24"/>
        </w:rPr>
        <w:t>1</w:t>
      </w:r>
      <w:r>
        <w:rPr>
          <w:rFonts w:ascii="仿宋" w:eastAsia="仿宋" w:hAnsi="仿宋"/>
          <w:sz w:val="24"/>
          <w:szCs w:val="24"/>
          <w:lang w:val="zh-CN"/>
        </w:rPr>
        <w:t>）响应文件存在个别地方（总数不能超过</w:t>
      </w:r>
      <w:r>
        <w:rPr>
          <w:rFonts w:ascii="仿宋" w:eastAsia="仿宋" w:hAnsi="仿宋"/>
          <w:sz w:val="24"/>
          <w:szCs w:val="24"/>
          <w:lang w:val="zh-CN"/>
        </w:rPr>
        <w:t>2</w:t>
      </w:r>
      <w:r>
        <w:rPr>
          <w:rFonts w:ascii="仿宋" w:eastAsia="仿宋" w:hAnsi="仿宋"/>
          <w:sz w:val="24"/>
          <w:szCs w:val="24"/>
          <w:lang w:val="zh-CN"/>
        </w:rPr>
        <w:t>个）没有法定代表人</w:t>
      </w:r>
      <w:r>
        <w:rPr>
          <w:rFonts w:ascii="仿宋" w:eastAsia="仿宋" w:hAnsi="仿宋"/>
          <w:sz w:val="24"/>
          <w:szCs w:val="24"/>
          <w:lang w:val="zh-CN"/>
        </w:rPr>
        <w:t>/</w:t>
      </w:r>
      <w:r>
        <w:rPr>
          <w:rFonts w:ascii="仿宋" w:eastAsia="仿宋" w:hAnsi="仿宋"/>
          <w:sz w:val="24"/>
          <w:szCs w:val="24"/>
          <w:lang w:val="zh-CN"/>
        </w:rPr>
        <w:t>单位负责人签字，但有法定代表人</w:t>
      </w:r>
      <w:r>
        <w:rPr>
          <w:rFonts w:ascii="仿宋" w:eastAsia="仿宋" w:hAnsi="仿宋"/>
          <w:sz w:val="24"/>
          <w:szCs w:val="24"/>
          <w:lang w:val="zh-CN"/>
        </w:rPr>
        <w:t>/</w:t>
      </w:r>
      <w:r>
        <w:rPr>
          <w:rFonts w:ascii="仿宋" w:eastAsia="仿宋" w:hAnsi="仿宋"/>
          <w:sz w:val="24"/>
          <w:szCs w:val="24"/>
          <w:lang w:val="zh-CN"/>
        </w:rPr>
        <w:t>单位负责人的私人印章或者有效授权代理人签字的；</w:t>
      </w:r>
    </w:p>
    <w:p w:rsidR="00CA5B75" w:rsidRDefault="002C5D59" w:rsidP="003151B8">
      <w:pPr>
        <w:pStyle w:val="a8"/>
        <w:snapToGrid w:val="0"/>
        <w:spacing w:line="360" w:lineRule="auto"/>
        <w:ind w:firstLineChars="200" w:firstLine="480"/>
        <w:rPr>
          <w:rFonts w:ascii="仿宋" w:eastAsia="仿宋" w:hAnsi="仿宋"/>
          <w:sz w:val="24"/>
          <w:szCs w:val="24"/>
          <w:lang w:val="zh-CN"/>
        </w:rPr>
      </w:pPr>
      <w:r>
        <w:rPr>
          <w:rFonts w:ascii="仿宋" w:eastAsia="仿宋" w:hAnsi="仿宋"/>
          <w:sz w:val="24"/>
          <w:szCs w:val="24"/>
          <w:lang w:val="zh-CN"/>
        </w:rPr>
        <w:t xml:space="preserve"> </w:t>
      </w:r>
      <w:r>
        <w:rPr>
          <w:rFonts w:ascii="仿宋" w:eastAsia="仿宋" w:hAnsi="仿宋"/>
          <w:sz w:val="24"/>
          <w:szCs w:val="24"/>
          <w:lang w:val="zh-CN"/>
        </w:rPr>
        <w:t>（</w:t>
      </w:r>
      <w:r>
        <w:rPr>
          <w:rFonts w:ascii="仿宋" w:eastAsia="仿宋" w:hAnsi="仿宋" w:hint="eastAsia"/>
          <w:sz w:val="24"/>
          <w:szCs w:val="24"/>
        </w:rPr>
        <w:t>2</w:t>
      </w:r>
      <w:r>
        <w:rPr>
          <w:rFonts w:ascii="仿宋" w:eastAsia="仿宋" w:hAnsi="仿宋"/>
          <w:sz w:val="24"/>
          <w:szCs w:val="24"/>
          <w:lang w:val="zh-CN"/>
        </w:rPr>
        <w:t>）响应文件除采购文件明确要求加盖单位</w:t>
      </w:r>
      <w:r>
        <w:rPr>
          <w:rFonts w:ascii="仿宋" w:eastAsia="仿宋" w:hAnsi="仿宋"/>
          <w:sz w:val="24"/>
          <w:szCs w:val="24"/>
          <w:lang w:val="zh-CN"/>
        </w:rPr>
        <w:t>(</w:t>
      </w:r>
      <w:r>
        <w:rPr>
          <w:rFonts w:ascii="仿宋" w:eastAsia="仿宋" w:hAnsi="仿宋"/>
          <w:sz w:val="24"/>
          <w:szCs w:val="24"/>
          <w:lang w:val="zh-CN"/>
        </w:rPr>
        <w:t>法人</w:t>
      </w:r>
      <w:r>
        <w:rPr>
          <w:rFonts w:ascii="仿宋" w:eastAsia="仿宋" w:hAnsi="仿宋"/>
          <w:sz w:val="24"/>
          <w:szCs w:val="24"/>
          <w:lang w:val="zh-CN"/>
        </w:rPr>
        <w:t>)</w:t>
      </w:r>
      <w:r>
        <w:rPr>
          <w:rFonts w:ascii="仿宋" w:eastAsia="仿宋" w:hAnsi="仿宋"/>
          <w:sz w:val="24"/>
          <w:szCs w:val="24"/>
          <w:lang w:val="zh-CN"/>
        </w:rPr>
        <w:t>公章的以外，其他地方以相关专用章加盖的；</w:t>
      </w:r>
    </w:p>
    <w:p w:rsidR="00CA5B75" w:rsidRDefault="002C5D59" w:rsidP="003151B8">
      <w:pPr>
        <w:pStyle w:val="a8"/>
        <w:snapToGrid w:val="0"/>
        <w:spacing w:line="360" w:lineRule="auto"/>
        <w:ind w:firstLineChars="200" w:firstLine="480"/>
        <w:rPr>
          <w:rFonts w:ascii="仿宋" w:eastAsia="仿宋" w:hAnsi="仿宋"/>
          <w:sz w:val="24"/>
          <w:szCs w:val="24"/>
          <w:lang w:val="zh-CN"/>
        </w:rPr>
      </w:pPr>
      <w:r>
        <w:rPr>
          <w:rFonts w:ascii="仿宋" w:eastAsia="仿宋" w:hAnsi="仿宋"/>
          <w:sz w:val="24"/>
          <w:szCs w:val="24"/>
          <w:lang w:val="zh-CN"/>
        </w:rPr>
        <w:t xml:space="preserve"> </w:t>
      </w:r>
      <w:r>
        <w:rPr>
          <w:rFonts w:ascii="仿宋" w:eastAsia="仿宋" w:hAnsi="仿宋"/>
          <w:sz w:val="24"/>
          <w:szCs w:val="24"/>
          <w:lang w:val="zh-CN"/>
        </w:rPr>
        <w:t>（</w:t>
      </w:r>
      <w:r>
        <w:rPr>
          <w:rFonts w:ascii="仿宋" w:eastAsia="仿宋" w:hAnsi="仿宋" w:hint="eastAsia"/>
          <w:sz w:val="24"/>
          <w:szCs w:val="24"/>
        </w:rPr>
        <w:t>3</w:t>
      </w:r>
      <w:r>
        <w:rPr>
          <w:rFonts w:ascii="仿宋" w:eastAsia="仿宋" w:hAnsi="仿宋"/>
          <w:sz w:val="24"/>
          <w:szCs w:val="24"/>
          <w:lang w:val="zh-CN"/>
        </w:rPr>
        <w:t>）以骑缝章的形式代替响应文件内容逐页盖章的（但是骑缝章模糊不清，印章名称无法辨认的除外）。</w:t>
      </w:r>
    </w:p>
    <w:p w:rsidR="00CA5B75" w:rsidRDefault="002C5D59" w:rsidP="003151B8">
      <w:pPr>
        <w:pStyle w:val="a8"/>
        <w:snapToGrid w:val="0"/>
        <w:spacing w:line="360" w:lineRule="auto"/>
        <w:ind w:firstLineChars="200" w:firstLine="480"/>
        <w:rPr>
          <w:rFonts w:ascii="仿宋" w:eastAsia="仿宋" w:hAnsi="仿宋"/>
          <w:sz w:val="24"/>
          <w:szCs w:val="24"/>
        </w:rPr>
      </w:pPr>
      <w:r>
        <w:rPr>
          <w:rFonts w:ascii="仿宋" w:eastAsia="仿宋" w:hAnsi="仿宋"/>
          <w:sz w:val="24"/>
          <w:szCs w:val="24"/>
        </w:rPr>
        <w:t>谈判小组</w:t>
      </w:r>
      <w:r>
        <w:rPr>
          <w:rFonts w:ascii="仿宋" w:eastAsia="仿宋" w:hAnsi="仿宋"/>
          <w:sz w:val="24"/>
          <w:szCs w:val="24"/>
          <w:lang w:val="zh-CN"/>
        </w:rPr>
        <w:t>对所有响应文件的</w:t>
      </w:r>
      <w:r>
        <w:rPr>
          <w:rFonts w:ascii="仿宋" w:eastAsia="仿宋" w:hAnsi="仿宋"/>
          <w:sz w:val="24"/>
          <w:szCs w:val="24"/>
          <w:lang w:val="zh-CN"/>
        </w:rPr>
        <w:t>有效性、完整性和响应程度进行审查</w:t>
      </w:r>
      <w:r>
        <w:rPr>
          <w:rFonts w:ascii="仿宋" w:eastAsia="仿宋" w:hAnsi="仿宋"/>
          <w:sz w:val="24"/>
          <w:szCs w:val="24"/>
        </w:rPr>
        <w:t>后，向</w:t>
      </w:r>
      <w:r>
        <w:rPr>
          <w:rFonts w:ascii="仿宋" w:eastAsia="仿宋" w:hAnsi="仿宋" w:hint="eastAsia"/>
          <w:sz w:val="24"/>
          <w:szCs w:val="24"/>
        </w:rPr>
        <w:t>设备科</w:t>
      </w:r>
      <w:r>
        <w:rPr>
          <w:rFonts w:ascii="仿宋" w:eastAsia="仿宋" w:hAnsi="仿宋"/>
          <w:sz w:val="24"/>
          <w:szCs w:val="24"/>
        </w:rPr>
        <w:t>出具</w:t>
      </w:r>
      <w:r>
        <w:rPr>
          <w:rFonts w:ascii="仿宋" w:eastAsia="仿宋" w:hAnsi="仿宋"/>
          <w:sz w:val="24"/>
          <w:szCs w:val="24"/>
          <w:lang w:val="zh-CN"/>
        </w:rPr>
        <w:t>有效性、完整性和响应程度</w:t>
      </w:r>
      <w:r>
        <w:rPr>
          <w:rFonts w:ascii="仿宋" w:eastAsia="仿宋" w:hAnsi="仿宋"/>
          <w:sz w:val="24"/>
          <w:szCs w:val="24"/>
        </w:rPr>
        <w:t>审查报告，确定继续谈判的供应商名单。没有通过</w:t>
      </w:r>
      <w:r>
        <w:rPr>
          <w:rFonts w:ascii="仿宋" w:eastAsia="仿宋" w:hAnsi="仿宋"/>
          <w:sz w:val="24"/>
          <w:szCs w:val="24"/>
          <w:lang w:val="zh-CN"/>
        </w:rPr>
        <w:t>有效性、完整性和响应程度</w:t>
      </w:r>
      <w:r>
        <w:rPr>
          <w:rFonts w:ascii="仿宋" w:eastAsia="仿宋" w:hAnsi="仿宋"/>
          <w:sz w:val="24"/>
          <w:szCs w:val="24"/>
        </w:rPr>
        <w:t>审查的供应商，谈判小组应在</w:t>
      </w:r>
      <w:r>
        <w:rPr>
          <w:rFonts w:ascii="仿宋" w:eastAsia="仿宋" w:hAnsi="仿宋"/>
          <w:sz w:val="24"/>
          <w:szCs w:val="24"/>
          <w:lang w:val="zh-CN"/>
        </w:rPr>
        <w:t>有效性、完整性和响应程度</w:t>
      </w:r>
      <w:r>
        <w:rPr>
          <w:rFonts w:ascii="仿宋" w:eastAsia="仿宋" w:hAnsi="仿宋"/>
          <w:sz w:val="24"/>
          <w:szCs w:val="24"/>
        </w:rPr>
        <w:t>审查报告中说明原因。</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2.4.7</w:t>
      </w:r>
      <w:r>
        <w:rPr>
          <w:rFonts w:ascii="仿宋" w:eastAsia="仿宋" w:hAnsi="仿宋" w:hint="eastAsia"/>
          <w:b w:val="0"/>
          <w:sz w:val="24"/>
          <w:szCs w:val="24"/>
        </w:rPr>
        <w:t>谈判过程中，谈判的任何一方不得透露与谈判有关的其他供应商的技术资料、价格和其他信息。</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2.4.8</w:t>
      </w:r>
      <w:r>
        <w:rPr>
          <w:rFonts w:ascii="仿宋" w:eastAsia="仿宋" w:hAnsi="仿宋" w:hint="eastAsia"/>
          <w:b w:val="0"/>
          <w:sz w:val="24"/>
          <w:szCs w:val="24"/>
        </w:rPr>
        <w:t>谈判过程中，谈判小组发现或者知晓供应商存在违法、违纪行为的，谈判小组应当将该供应商淘汰，不允许其提交最后报价。</w:t>
      </w:r>
    </w:p>
    <w:p w:rsidR="00CA5B75" w:rsidRDefault="002C5D59" w:rsidP="003151B8">
      <w:pPr>
        <w:pStyle w:val="2"/>
        <w:keepNext w:val="0"/>
        <w:keepLines w:val="0"/>
        <w:spacing w:before="0" w:after="0" w:line="360" w:lineRule="auto"/>
        <w:ind w:firstLineChars="200" w:firstLine="480"/>
        <w:rPr>
          <w:rFonts w:ascii="仿宋" w:eastAsia="仿宋" w:hAnsi="仿宋"/>
          <w:b w:val="0"/>
          <w:sz w:val="24"/>
          <w:szCs w:val="24"/>
        </w:rPr>
      </w:pPr>
      <w:r>
        <w:rPr>
          <w:rFonts w:ascii="仿宋" w:eastAsia="仿宋" w:hAnsi="仿宋" w:hint="eastAsia"/>
          <w:b w:val="0"/>
          <w:sz w:val="24"/>
          <w:szCs w:val="24"/>
        </w:rPr>
        <w:t>2.4.9</w:t>
      </w:r>
      <w:r>
        <w:rPr>
          <w:rFonts w:ascii="仿宋" w:eastAsia="仿宋" w:hAnsi="仿宋" w:hint="eastAsia"/>
          <w:b w:val="0"/>
          <w:sz w:val="24"/>
          <w:szCs w:val="24"/>
        </w:rPr>
        <w:t>谈判完成后，谈判小组应出具谈判情况记录表，谈判情况记录表需包含谈判内容、谈判意见、实质性变动内容等。</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2.5</w:t>
      </w:r>
      <w:r>
        <w:rPr>
          <w:rFonts w:ascii="仿宋" w:eastAsia="仿宋" w:hAnsi="仿宋" w:hint="eastAsia"/>
          <w:sz w:val="24"/>
        </w:rPr>
        <w:t>报价。</w:t>
      </w:r>
    </w:p>
    <w:p w:rsidR="00CA5B75" w:rsidRDefault="002C5D59" w:rsidP="003151B8">
      <w:pPr>
        <w:spacing w:line="360" w:lineRule="auto"/>
        <w:ind w:firstLineChars="200" w:firstLine="480"/>
        <w:rPr>
          <w:rFonts w:ascii="仿宋" w:eastAsia="仿宋" w:hAnsi="仿宋" w:cstheme="minorBidi"/>
          <w:sz w:val="24"/>
          <w:lang w:val="zh-CN"/>
        </w:rPr>
      </w:pPr>
      <w:r>
        <w:rPr>
          <w:rFonts w:ascii="仿宋" w:eastAsia="仿宋" w:hAnsi="仿宋" w:hint="eastAsia"/>
          <w:sz w:val="24"/>
        </w:rPr>
        <w:t>2.5.1</w:t>
      </w:r>
      <w:r>
        <w:rPr>
          <w:rFonts w:ascii="仿宋" w:eastAsia="仿宋" w:hAnsi="仿宋" w:hint="eastAsia"/>
          <w:sz w:val="24"/>
        </w:rPr>
        <w:t>本次谈判采购采用现场报价，响应文件中</w:t>
      </w:r>
      <w:r>
        <w:rPr>
          <w:rFonts w:ascii="仿宋" w:eastAsia="仿宋" w:hAnsi="仿宋" w:hint="eastAsia"/>
          <w:sz w:val="24"/>
        </w:rPr>
        <w:t>可以</w:t>
      </w:r>
      <w:r>
        <w:rPr>
          <w:rFonts w:ascii="仿宋" w:eastAsia="仿宋" w:hAnsi="仿宋" w:hint="eastAsia"/>
          <w:sz w:val="24"/>
        </w:rPr>
        <w:t>不用首次报价（除现场报价以响应文件报价为准的情形之外，响应文件报价不作为评审的依据，以现场报价为准），参与报价的供应商按谈判小组要求进行报价。</w:t>
      </w:r>
      <w:r>
        <w:rPr>
          <w:rFonts w:ascii="仿宋" w:eastAsia="仿宋" w:hAnsi="仿宋" w:hint="eastAsia"/>
          <w:sz w:val="24"/>
          <w:lang w:val="zh-CN"/>
        </w:rPr>
        <w:t>报价超过竞争性谈判文件规定的政府采购预算（或最高限价）或者相关报价不符合采购文件其他的报价规定的，</w:t>
      </w:r>
      <w:r>
        <w:rPr>
          <w:rFonts w:ascii="仿宋" w:eastAsia="仿宋" w:hAnsi="仿宋" w:cstheme="minorBidi" w:hint="eastAsia"/>
          <w:sz w:val="24"/>
          <w:lang w:val="zh-CN"/>
        </w:rPr>
        <w:t>应按照无效响应文件处理。</w:t>
      </w:r>
    </w:p>
    <w:p w:rsidR="00CA5B75" w:rsidRDefault="002C5D59" w:rsidP="003151B8">
      <w:pPr>
        <w:spacing w:line="360" w:lineRule="auto"/>
        <w:ind w:firstLineChars="200" w:firstLine="480"/>
      </w:pPr>
      <w:r>
        <w:rPr>
          <w:rFonts w:ascii="仿宋" w:eastAsia="仿宋" w:hAnsi="仿宋" w:hint="eastAsia"/>
          <w:sz w:val="24"/>
        </w:rPr>
        <w:t>2.5.</w:t>
      </w:r>
      <w:r>
        <w:rPr>
          <w:rFonts w:ascii="仿宋" w:eastAsia="仿宋" w:hAnsi="仿宋"/>
          <w:sz w:val="24"/>
        </w:rPr>
        <w:t>2</w:t>
      </w:r>
      <w:r>
        <w:rPr>
          <w:rFonts w:ascii="仿宋" w:eastAsia="仿宋" w:hAnsi="仿宋" w:hint="eastAsia"/>
          <w:sz w:val="24"/>
        </w:rPr>
        <w:t>谈判文件能够详细列明采购标的的技术、服务要求的，谈判结束后，</w:t>
      </w:r>
      <w:r>
        <w:rPr>
          <w:rFonts w:ascii="仿宋" w:eastAsia="仿宋" w:hAnsi="仿宋" w:hint="eastAsia"/>
          <w:sz w:val="24"/>
        </w:rPr>
        <w:t>谈判小组应当要求所有实质性响应的供应商在规定时间内提交最后报价，提交最后报价的供应商不得少于</w:t>
      </w:r>
      <w:r>
        <w:rPr>
          <w:rFonts w:ascii="仿宋" w:eastAsia="仿宋" w:hAnsi="仿宋" w:hint="eastAsia"/>
          <w:sz w:val="24"/>
        </w:rPr>
        <w:t>3</w:t>
      </w:r>
      <w:r>
        <w:rPr>
          <w:rFonts w:ascii="仿宋" w:eastAsia="仿宋" w:hAnsi="仿宋" w:hint="eastAsia"/>
          <w:sz w:val="24"/>
        </w:rPr>
        <w:t>家</w:t>
      </w:r>
      <w:r>
        <w:rPr>
          <w:rFonts w:ascii="仿宋" w:eastAsia="仿宋" w:hAnsi="仿宋" w:hint="eastAsia"/>
          <w:b/>
          <w:sz w:val="24"/>
        </w:rPr>
        <w:t>（本章</w:t>
      </w:r>
      <w:r>
        <w:rPr>
          <w:rFonts w:ascii="仿宋" w:eastAsia="仿宋" w:hAnsi="仿宋" w:hint="eastAsia"/>
          <w:b/>
          <w:sz w:val="24"/>
        </w:rPr>
        <w:t>2.3.1</w:t>
      </w:r>
      <w:r>
        <w:rPr>
          <w:rFonts w:ascii="仿宋" w:eastAsia="仿宋" w:hAnsi="仿宋" w:hint="eastAsia"/>
          <w:b/>
          <w:sz w:val="24"/>
        </w:rPr>
        <w:t>的情况除外）</w:t>
      </w:r>
      <w:r>
        <w:rPr>
          <w:rFonts w:ascii="仿宋" w:eastAsia="仿宋" w:hAnsi="仿宋" w:hint="eastAsia"/>
          <w:sz w:val="24"/>
        </w:rPr>
        <w:t>。或谈判文件不能详细列明采购标的的技术、服务要求，需经谈判由供应商提供最终设计方案或解决方</w:t>
      </w:r>
      <w:r>
        <w:rPr>
          <w:rFonts w:ascii="仿宋" w:eastAsia="仿宋" w:hAnsi="仿宋" w:hint="eastAsia"/>
          <w:sz w:val="24"/>
        </w:rPr>
        <w:lastRenderedPageBreak/>
        <w:t>案的，谈判结束后，谈判小组应当按照少数服从多数的原则投票推荐</w:t>
      </w:r>
      <w:r>
        <w:rPr>
          <w:rFonts w:ascii="仿宋" w:eastAsia="仿宋" w:hAnsi="仿宋" w:hint="eastAsia"/>
          <w:sz w:val="24"/>
        </w:rPr>
        <w:t>3</w:t>
      </w:r>
      <w:r>
        <w:rPr>
          <w:rFonts w:ascii="仿宋" w:eastAsia="仿宋" w:hAnsi="仿宋" w:hint="eastAsia"/>
          <w:sz w:val="24"/>
        </w:rPr>
        <w:t>家以上</w:t>
      </w:r>
      <w:r>
        <w:rPr>
          <w:rFonts w:ascii="仿宋" w:eastAsia="仿宋" w:hAnsi="仿宋" w:hint="eastAsia"/>
          <w:b/>
          <w:sz w:val="24"/>
        </w:rPr>
        <w:t>（本章</w:t>
      </w:r>
      <w:r>
        <w:rPr>
          <w:rFonts w:ascii="仿宋" w:eastAsia="仿宋" w:hAnsi="仿宋" w:hint="eastAsia"/>
          <w:b/>
          <w:sz w:val="24"/>
        </w:rPr>
        <w:t>2.3.1</w:t>
      </w:r>
      <w:r>
        <w:rPr>
          <w:rFonts w:ascii="仿宋" w:eastAsia="仿宋" w:hAnsi="仿宋" w:hint="eastAsia"/>
          <w:b/>
          <w:sz w:val="24"/>
        </w:rPr>
        <w:t>的情况除外）</w:t>
      </w:r>
      <w:r>
        <w:rPr>
          <w:rFonts w:ascii="仿宋" w:eastAsia="仿宋" w:hAnsi="仿宋" w:hint="eastAsia"/>
          <w:sz w:val="24"/>
        </w:rPr>
        <w:t>供应商的设计方案或者解决方案，并要求其在规定时间内提交最后报价。</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2.5.</w:t>
      </w:r>
      <w:r>
        <w:rPr>
          <w:rFonts w:ascii="仿宋" w:eastAsia="仿宋" w:hAnsi="仿宋"/>
          <w:sz w:val="24"/>
        </w:rPr>
        <w:t>3</w:t>
      </w:r>
      <w:r>
        <w:rPr>
          <w:rFonts w:ascii="仿宋" w:eastAsia="仿宋" w:hAnsi="仿宋" w:hint="eastAsia"/>
          <w:sz w:val="24"/>
        </w:rPr>
        <w:t>谈判结束后，谈判小组应当要求所有实质性响应的供应商在规定时间内提交最后报价。两轮（若有）以上报价的，供应商在未提高响应文件中</w:t>
      </w:r>
      <w:r>
        <w:rPr>
          <w:rFonts w:ascii="仿宋" w:eastAsia="仿宋" w:hAnsi="仿宋" w:hint="eastAsia"/>
          <w:sz w:val="24"/>
        </w:rPr>
        <w:t>承诺的产品及其服务质量的情况下，其最后报价不得高于对该项目之前的报价，否则，谈判小组应当对其响应文件按无效处理，并书面告知供应商，说明理由。</w:t>
      </w:r>
      <w:r>
        <w:rPr>
          <w:rFonts w:ascii="仿宋" w:eastAsia="仿宋" w:hAnsi="仿宋" w:hint="eastAsia"/>
          <w:sz w:val="24"/>
          <w:lang w:val="zh-CN"/>
        </w:rPr>
        <w:t>谈判小组认为供应商最后报价明显低于成本价，在谈判小组发出质询函后供应商未能提供合理的成本分析和价格构成的或对质函询的解释未被谈判小组采信的，</w:t>
      </w:r>
      <w:r>
        <w:rPr>
          <w:rFonts w:ascii="仿宋" w:eastAsia="仿宋" w:hAnsi="仿宋" w:cstheme="minorBidi" w:hint="eastAsia"/>
          <w:sz w:val="24"/>
          <w:lang w:val="zh-CN"/>
        </w:rPr>
        <w:t>应按照无效响应文件处理。</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2.5.</w:t>
      </w:r>
      <w:r>
        <w:rPr>
          <w:rFonts w:ascii="仿宋" w:eastAsia="仿宋" w:hAnsi="仿宋"/>
          <w:sz w:val="24"/>
        </w:rPr>
        <w:t>4</w:t>
      </w:r>
      <w:r>
        <w:rPr>
          <w:rFonts w:ascii="仿宋" w:eastAsia="仿宋" w:hAnsi="仿宋" w:hint="eastAsia"/>
          <w:sz w:val="24"/>
        </w:rPr>
        <w:t>供应商最后报价应当由法定代表人</w:t>
      </w:r>
      <w:r>
        <w:rPr>
          <w:rFonts w:ascii="仿宋" w:eastAsia="仿宋" w:hAnsi="仿宋" w:hint="eastAsia"/>
          <w:sz w:val="24"/>
        </w:rPr>
        <w:t>/</w:t>
      </w:r>
      <w:r>
        <w:rPr>
          <w:rFonts w:ascii="仿宋" w:eastAsia="仿宋" w:hAnsi="仿宋" w:hint="eastAsia"/>
          <w:sz w:val="24"/>
        </w:rPr>
        <w:t>主要负责人</w:t>
      </w:r>
      <w:r>
        <w:rPr>
          <w:rFonts w:ascii="仿宋" w:eastAsia="仿宋" w:hAnsi="仿宋" w:hint="eastAsia"/>
          <w:sz w:val="24"/>
        </w:rPr>
        <w:t>/</w:t>
      </w:r>
      <w:r>
        <w:rPr>
          <w:rFonts w:ascii="仿宋" w:eastAsia="仿宋" w:hAnsi="仿宋" w:hint="eastAsia"/>
          <w:sz w:val="24"/>
        </w:rPr>
        <w:t>本人或其授权代表签字确认（</w:t>
      </w:r>
      <w:r>
        <w:rPr>
          <w:rFonts w:ascii="仿宋" w:eastAsia="仿宋" w:hAnsi="仿宋" w:hint="eastAsia"/>
          <w:b/>
          <w:sz w:val="24"/>
        </w:rPr>
        <w:t>注：</w:t>
      </w:r>
      <w:r>
        <w:rPr>
          <w:rFonts w:ascii="仿宋" w:eastAsia="仿宋" w:hAnsi="仿宋" w:hint="eastAsia"/>
          <w:sz w:val="24"/>
        </w:rPr>
        <w:t>供应商为法人的，应当由其法定代表人或者授权代表签字确认；供应商为其他组织的，应当由其主要负责人或者授权代表签字确认；供应商</w:t>
      </w:r>
      <w:r>
        <w:rPr>
          <w:rFonts w:ascii="仿宋" w:eastAsia="仿宋" w:hAnsi="仿宋" w:hint="eastAsia"/>
          <w:sz w:val="24"/>
        </w:rPr>
        <w:t>为自然人的，应当由其本人或者授权代表签字确认）或加盖公章。最后报价是供应商响应文件的有效组成部分。</w:t>
      </w:r>
    </w:p>
    <w:p w:rsidR="00CA5B75" w:rsidRDefault="002C5D59" w:rsidP="003151B8">
      <w:pPr>
        <w:spacing w:line="360" w:lineRule="auto"/>
        <w:ind w:firstLine="200"/>
        <w:rPr>
          <w:rFonts w:ascii="仿宋" w:eastAsia="仿宋" w:hAnsi="仿宋"/>
          <w:sz w:val="24"/>
        </w:rPr>
      </w:pPr>
      <w:r>
        <w:rPr>
          <w:rFonts w:ascii="仿宋" w:eastAsia="仿宋" w:hAnsi="仿宋" w:hint="eastAsia"/>
          <w:sz w:val="24"/>
        </w:rPr>
        <w:t>2.5.</w:t>
      </w:r>
      <w:r>
        <w:rPr>
          <w:rFonts w:ascii="仿宋" w:eastAsia="仿宋" w:hAnsi="仿宋"/>
          <w:sz w:val="24"/>
        </w:rPr>
        <w:t>5</w:t>
      </w:r>
      <w:r>
        <w:rPr>
          <w:rFonts w:ascii="仿宋" w:eastAsia="仿宋" w:hAnsi="仿宋" w:hint="eastAsia"/>
          <w:sz w:val="24"/>
        </w:rPr>
        <w:t>报价如果出现下列不一致的，可按以下原则进行修改：</w:t>
      </w:r>
    </w:p>
    <w:p w:rsidR="00CA5B75" w:rsidRDefault="002C5D59" w:rsidP="003151B8">
      <w:pPr>
        <w:spacing w:line="360" w:lineRule="auto"/>
        <w:ind w:firstLine="200"/>
        <w:rPr>
          <w:rFonts w:ascii="仿宋" w:eastAsia="仿宋" w:hAnsi="仿宋"/>
          <w:sz w:val="24"/>
        </w:rPr>
      </w:pPr>
      <w:r>
        <w:rPr>
          <w:rFonts w:ascii="仿宋" w:eastAsia="仿宋" w:hAnsi="仿宋" w:hint="eastAsia"/>
          <w:sz w:val="24"/>
        </w:rPr>
        <w:t>（一）</w:t>
      </w:r>
      <w:r>
        <w:rPr>
          <w:rFonts w:ascii="仿宋" w:eastAsia="仿宋" w:hAnsi="仿宋" w:cs="宋体" w:hint="eastAsia"/>
          <w:kern w:val="0"/>
          <w:sz w:val="24"/>
        </w:rPr>
        <w:t>大写金额和小写金额不一致的，以大写金额为准</w:t>
      </w:r>
      <w:r>
        <w:rPr>
          <w:rFonts w:ascii="仿宋" w:eastAsia="仿宋" w:hAnsi="仿宋" w:hint="eastAsia"/>
          <w:sz w:val="24"/>
        </w:rPr>
        <w:t>，但大写金额文字存在错误的，应当先对大写金额的文字错误进行澄清、说明或者更正，再行修正。</w:t>
      </w:r>
    </w:p>
    <w:p w:rsidR="00CA5B75" w:rsidRDefault="002C5D59" w:rsidP="003151B8">
      <w:pPr>
        <w:spacing w:line="360" w:lineRule="auto"/>
        <w:ind w:firstLine="200"/>
        <w:rPr>
          <w:rFonts w:ascii="仿宋" w:eastAsia="仿宋" w:hAnsi="仿宋"/>
          <w:sz w:val="24"/>
        </w:rPr>
      </w:pPr>
      <w:r>
        <w:rPr>
          <w:rFonts w:ascii="仿宋" w:eastAsia="仿宋" w:hAnsi="仿宋" w:hint="eastAsia"/>
          <w:sz w:val="24"/>
        </w:rPr>
        <w:t>（二）</w:t>
      </w:r>
      <w:r>
        <w:rPr>
          <w:rFonts w:ascii="仿宋" w:eastAsia="仿宋" w:hAnsi="仿宋" w:cs="宋体" w:hint="eastAsia"/>
          <w:kern w:val="0"/>
          <w:sz w:val="24"/>
        </w:rPr>
        <w:t>总价金额与按单价汇总金额不一致的，以单价金额计算结果为准，</w:t>
      </w:r>
      <w:r>
        <w:rPr>
          <w:rFonts w:ascii="仿宋" w:eastAsia="仿宋" w:hAnsi="仿宋" w:hint="eastAsia"/>
          <w:sz w:val="24"/>
        </w:rPr>
        <w:t>但</w:t>
      </w:r>
      <w:r>
        <w:rPr>
          <w:rFonts w:ascii="仿宋" w:eastAsia="仿宋" w:hAnsi="仿宋" w:cs="宋体" w:hint="eastAsia"/>
          <w:kern w:val="0"/>
          <w:sz w:val="24"/>
        </w:rPr>
        <w:t>单价或者单价汇总金额存在数字或者</w:t>
      </w:r>
      <w:r>
        <w:rPr>
          <w:rFonts w:ascii="仿宋" w:eastAsia="仿宋" w:hAnsi="仿宋" w:hint="eastAsia"/>
          <w:sz w:val="24"/>
        </w:rPr>
        <w:t>文字错误的，应当先对</w:t>
      </w:r>
      <w:r>
        <w:rPr>
          <w:rFonts w:ascii="仿宋" w:eastAsia="仿宋" w:hAnsi="仿宋" w:cs="宋体" w:hint="eastAsia"/>
          <w:kern w:val="0"/>
          <w:sz w:val="24"/>
        </w:rPr>
        <w:t>数字或者</w:t>
      </w:r>
      <w:r>
        <w:rPr>
          <w:rFonts w:ascii="仿宋" w:eastAsia="仿宋" w:hAnsi="仿宋" w:hint="eastAsia"/>
          <w:sz w:val="24"/>
        </w:rPr>
        <w:t>文字错误进行澄清、说明或者更正，再行修正。</w:t>
      </w:r>
    </w:p>
    <w:p w:rsidR="00CA5B75" w:rsidRDefault="002C5D59" w:rsidP="003151B8">
      <w:pPr>
        <w:spacing w:line="360" w:lineRule="auto"/>
        <w:ind w:firstLine="200"/>
        <w:rPr>
          <w:rFonts w:ascii="仿宋" w:eastAsia="仿宋" w:hAnsi="仿宋"/>
          <w:sz w:val="24"/>
        </w:rPr>
      </w:pPr>
      <w:r>
        <w:rPr>
          <w:rFonts w:ascii="仿宋" w:eastAsia="仿宋" w:hAnsi="仿宋" w:hint="eastAsia"/>
          <w:sz w:val="24"/>
        </w:rPr>
        <w:t>（三）单价金额小数点</w:t>
      </w:r>
      <w:r>
        <w:rPr>
          <w:rFonts w:ascii="仿宋" w:eastAsia="仿宋" w:hAnsi="仿宋" w:cs="宋体" w:hint="eastAsia"/>
          <w:kern w:val="0"/>
          <w:sz w:val="24"/>
        </w:rPr>
        <w:t>或者百分比有明显错位的</w:t>
      </w:r>
      <w:r>
        <w:rPr>
          <w:rFonts w:ascii="仿宋" w:eastAsia="仿宋" w:hAnsi="仿宋" w:hint="eastAsia"/>
          <w:sz w:val="24"/>
        </w:rPr>
        <w:t>，以总价为准，修正单价。</w:t>
      </w:r>
    </w:p>
    <w:p w:rsidR="00CA5B75" w:rsidRDefault="002C5D59" w:rsidP="003151B8">
      <w:pPr>
        <w:spacing w:line="360" w:lineRule="auto"/>
        <w:ind w:firstLineChars="200" w:firstLine="480"/>
        <w:jc w:val="left"/>
        <w:rPr>
          <w:rFonts w:ascii="仿宋" w:eastAsia="仿宋" w:hAnsi="仿宋" w:cs="宋体"/>
          <w:kern w:val="0"/>
          <w:sz w:val="24"/>
        </w:rPr>
      </w:pPr>
      <w:r>
        <w:rPr>
          <w:rFonts w:ascii="仿宋" w:eastAsia="仿宋" w:hAnsi="仿宋" w:cs="宋体" w:hint="eastAsia"/>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不得未经澄清、说明或者更正，直接将供应商响应文件作为无效处理。对不同文字文本响应文件的解释发生异议的，以中文文本为准。</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2.6</w:t>
      </w:r>
      <w:r>
        <w:rPr>
          <w:rFonts w:ascii="仿宋" w:eastAsia="仿宋" w:hAnsi="仿宋" w:hint="eastAsia"/>
          <w:sz w:val="24"/>
        </w:rPr>
        <w:t>谈判小组复核。供应商最后报价结束后，谈判小组应当进行评审复核，对拟推荐为成交候选供应商的、报价最低的、供应商资格审查未通过的、供应商响应文件作无效处理的重点复核。</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lastRenderedPageBreak/>
        <w:t>2.</w:t>
      </w:r>
      <w:r>
        <w:rPr>
          <w:rFonts w:ascii="仿宋" w:eastAsia="仿宋" w:hAnsi="仿宋" w:hint="eastAsia"/>
          <w:sz w:val="24"/>
        </w:rPr>
        <w:t>7</w:t>
      </w:r>
      <w:r>
        <w:rPr>
          <w:rFonts w:ascii="仿宋" w:eastAsia="仿宋" w:hAnsi="仿宋" w:hint="eastAsia"/>
          <w:sz w:val="24"/>
        </w:rPr>
        <w:t>推荐成交候选供应商。谈判小组复核后，应当按照供应商的报价由低到高顺序推荐</w:t>
      </w:r>
      <w:r>
        <w:rPr>
          <w:rFonts w:ascii="仿宋" w:eastAsia="仿宋" w:hAnsi="仿宋" w:hint="eastAsia"/>
          <w:sz w:val="24"/>
        </w:rPr>
        <w:t>3</w:t>
      </w:r>
      <w:r>
        <w:rPr>
          <w:rFonts w:ascii="仿宋" w:eastAsia="仿宋" w:hAnsi="仿宋" w:hint="eastAsia"/>
          <w:sz w:val="24"/>
        </w:rPr>
        <w:t>家以上（本章</w:t>
      </w:r>
      <w:r>
        <w:rPr>
          <w:rFonts w:ascii="仿宋" w:eastAsia="仿宋" w:hAnsi="仿宋" w:hint="eastAsia"/>
          <w:sz w:val="24"/>
        </w:rPr>
        <w:t>2.3.1</w:t>
      </w:r>
      <w:r>
        <w:rPr>
          <w:rFonts w:ascii="仿宋" w:eastAsia="仿宋" w:hAnsi="仿宋" w:hint="eastAsia"/>
          <w:sz w:val="24"/>
        </w:rPr>
        <w:t>的情况除外）成交候选供应商，并编写谈判报告。供应商报价相同的，不发达地区或少数民族地区的供应商推荐顺序在非不发达地区或少数民族地区的供应商之前；供应商报价相同的，且均为不发达地区或少数民族地区的供应商并列；供应商报价相同的，且不能判定为不发达地区或少数民族地区的供应商并列。（不发达地区或少数民族地区的供应商需提供属于不发达地区或少数民族地区企业的相关证明材料，或供应商注册地为少数民族地区。）</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2.8</w:t>
      </w:r>
      <w:r>
        <w:rPr>
          <w:rFonts w:ascii="仿宋" w:eastAsia="仿宋" w:hAnsi="仿宋" w:hint="eastAsia"/>
          <w:sz w:val="24"/>
        </w:rPr>
        <w:t>设备科</w:t>
      </w:r>
      <w:r>
        <w:rPr>
          <w:rFonts w:ascii="仿宋" w:eastAsia="仿宋" w:hAnsi="仿宋" w:hint="eastAsia"/>
          <w:sz w:val="24"/>
        </w:rPr>
        <w:t>现场复</w:t>
      </w:r>
      <w:r>
        <w:rPr>
          <w:rFonts w:ascii="仿宋" w:eastAsia="仿宋" w:hAnsi="仿宋" w:hint="eastAsia"/>
          <w:sz w:val="24"/>
        </w:rPr>
        <w:t>核评审结果。</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2.8.1</w:t>
      </w:r>
      <w:r>
        <w:rPr>
          <w:rFonts w:ascii="仿宋" w:eastAsia="仿宋" w:hAnsi="仿宋" w:hint="eastAsia"/>
          <w:sz w:val="24"/>
        </w:rPr>
        <w:t>推荐成交候选供应商后，谈判小组拟出具谈判报告前，</w:t>
      </w:r>
      <w:r>
        <w:rPr>
          <w:rFonts w:ascii="仿宋" w:eastAsia="仿宋" w:hAnsi="仿宋" w:hint="eastAsia"/>
          <w:sz w:val="24"/>
        </w:rPr>
        <w:t>设备科</w:t>
      </w:r>
      <w:r>
        <w:rPr>
          <w:rFonts w:ascii="仿宋" w:eastAsia="仿宋" w:hAnsi="仿宋" w:hint="eastAsia"/>
          <w:sz w:val="24"/>
        </w:rPr>
        <w:t>应当组织</w:t>
      </w:r>
      <w:r>
        <w:rPr>
          <w:rFonts w:ascii="仿宋" w:eastAsia="仿宋" w:hAnsi="仿宋" w:hint="eastAsia"/>
          <w:sz w:val="24"/>
        </w:rPr>
        <w:t>2</w:t>
      </w:r>
      <w:r>
        <w:rPr>
          <w:rFonts w:ascii="仿宋" w:eastAsia="仿宋" w:hAnsi="仿宋" w:hint="eastAsia"/>
          <w:sz w:val="24"/>
        </w:rPr>
        <w:t>名以上的本单位工作人员，在现场监督人员的监督之下，依据有关的法律制度和谈判文件对评审结果进行复核，出具复核报告，存在资格性审查认定错误的，</w:t>
      </w:r>
      <w:r>
        <w:rPr>
          <w:rFonts w:ascii="仿宋" w:eastAsia="仿宋" w:hAnsi="仿宋" w:hint="eastAsia"/>
          <w:sz w:val="24"/>
        </w:rPr>
        <w:t>设备科</w:t>
      </w:r>
      <w:r>
        <w:rPr>
          <w:rFonts w:ascii="仿宋" w:eastAsia="仿宋" w:hAnsi="仿宋" w:hint="eastAsia"/>
          <w:sz w:val="24"/>
        </w:rPr>
        <w:t>应当根据情况书面建议谈判小组现场修改评审结果。由谈判小组自主决定是否采纳</w:t>
      </w:r>
      <w:r>
        <w:rPr>
          <w:rFonts w:ascii="仿宋" w:eastAsia="仿宋" w:hAnsi="仿宋" w:hint="eastAsia"/>
          <w:sz w:val="24"/>
        </w:rPr>
        <w:t>设备科</w:t>
      </w:r>
      <w:r>
        <w:rPr>
          <w:rFonts w:ascii="仿宋" w:eastAsia="仿宋" w:hAnsi="仿宋" w:hint="eastAsia"/>
          <w:sz w:val="24"/>
        </w:rPr>
        <w:t>的书面建议，并承担独立评审责任。谈判小组采纳</w:t>
      </w:r>
      <w:r>
        <w:rPr>
          <w:rFonts w:ascii="仿宋" w:eastAsia="仿宋" w:hAnsi="仿宋" w:hint="eastAsia"/>
          <w:sz w:val="24"/>
        </w:rPr>
        <w:t>设备科</w:t>
      </w:r>
      <w:r>
        <w:rPr>
          <w:rFonts w:ascii="仿宋" w:eastAsia="仿宋" w:hAnsi="仿宋" w:hint="eastAsia"/>
          <w:sz w:val="24"/>
        </w:rPr>
        <w:t>书面建议的，应当按照规定现场修改评审结果或者重新评审，并在谈判报告中详细记载有关事宜；不采纳</w:t>
      </w:r>
      <w:r>
        <w:rPr>
          <w:rFonts w:ascii="仿宋" w:eastAsia="仿宋" w:hAnsi="仿宋" w:hint="eastAsia"/>
          <w:sz w:val="24"/>
        </w:rPr>
        <w:t>设备科</w:t>
      </w:r>
      <w:r>
        <w:rPr>
          <w:rFonts w:ascii="仿宋" w:eastAsia="仿宋" w:hAnsi="仿宋" w:hint="eastAsia"/>
          <w:sz w:val="24"/>
        </w:rPr>
        <w:t>书面建议的，应当书面说明理由。</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2.9</w:t>
      </w:r>
      <w:r>
        <w:rPr>
          <w:rFonts w:ascii="仿宋" w:eastAsia="仿宋" w:hAnsi="仿宋" w:hint="eastAsia"/>
          <w:sz w:val="24"/>
        </w:rPr>
        <w:t>编写谈判报告。谈</w:t>
      </w:r>
      <w:r>
        <w:rPr>
          <w:rFonts w:ascii="仿宋" w:eastAsia="仿宋" w:hAnsi="仿宋" w:hint="eastAsia"/>
          <w:sz w:val="24"/>
        </w:rPr>
        <w:t>判小组推荐成交候选供应商后，应向</w:t>
      </w:r>
      <w:r>
        <w:rPr>
          <w:rFonts w:ascii="仿宋" w:eastAsia="仿宋" w:hAnsi="仿宋" w:hint="eastAsia"/>
          <w:sz w:val="24"/>
        </w:rPr>
        <w:t>设备科</w:t>
      </w:r>
      <w:r>
        <w:rPr>
          <w:rFonts w:ascii="仿宋" w:eastAsia="仿宋" w:hAnsi="仿宋" w:hint="eastAsia"/>
          <w:sz w:val="24"/>
        </w:rPr>
        <w:t>出具谈判报告。谈判报告应当包括以下主要内容：</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w:t>
      </w:r>
      <w:r>
        <w:rPr>
          <w:rFonts w:ascii="仿宋" w:eastAsia="仿宋" w:hAnsi="仿宋" w:hint="eastAsia"/>
          <w:sz w:val="24"/>
        </w:rPr>
        <w:t>1</w:t>
      </w:r>
      <w:r>
        <w:rPr>
          <w:rFonts w:ascii="仿宋" w:eastAsia="仿宋" w:hAnsi="仿宋" w:hint="eastAsia"/>
          <w:sz w:val="24"/>
        </w:rPr>
        <w:t>）邀请供应商参加采购活动的具体方式和相关情况，以及参加采购活动的供应商名单；</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w:t>
      </w:r>
      <w:r>
        <w:rPr>
          <w:rFonts w:ascii="仿宋" w:eastAsia="仿宋" w:hAnsi="仿宋" w:hint="eastAsia"/>
          <w:sz w:val="24"/>
        </w:rPr>
        <w:t>2</w:t>
      </w:r>
      <w:r>
        <w:rPr>
          <w:rFonts w:ascii="仿宋" w:eastAsia="仿宋" w:hAnsi="仿宋" w:hint="eastAsia"/>
          <w:sz w:val="24"/>
        </w:rPr>
        <w:t>）评审日期和地点，谈判小组成员名单；</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w:t>
      </w:r>
      <w:r>
        <w:rPr>
          <w:rFonts w:ascii="仿宋" w:eastAsia="仿宋" w:hAnsi="仿宋" w:hint="eastAsia"/>
          <w:sz w:val="24"/>
        </w:rPr>
        <w:t>3</w:t>
      </w:r>
      <w:r>
        <w:rPr>
          <w:rFonts w:ascii="仿宋" w:eastAsia="仿宋" w:hAnsi="仿宋" w:hint="eastAsia"/>
          <w:sz w:val="24"/>
        </w:rPr>
        <w:t>）评审情况记录和说明，包括对供应商的资格审查情况、供应商响应文件审查情况、谈判情况、报价情况等；</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w:t>
      </w:r>
      <w:r>
        <w:rPr>
          <w:rFonts w:ascii="仿宋" w:eastAsia="仿宋" w:hAnsi="仿宋" w:hint="eastAsia"/>
          <w:sz w:val="24"/>
        </w:rPr>
        <w:t>4</w:t>
      </w:r>
      <w:r>
        <w:rPr>
          <w:rFonts w:ascii="仿宋" w:eastAsia="仿宋" w:hAnsi="仿宋" w:hint="eastAsia"/>
          <w:sz w:val="24"/>
        </w:rPr>
        <w:t>）推荐的成交候选人的名单及理由。</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谈判报告应当由谈判小组全体人员签字认可。谈判小组成员对谈判报告有异议的，谈判小组按照少数服从多数的原则推荐成交候选供应商，采购程序继续进行。对谈判报告有异议的谈判小组成员，应当在报告上签署不同意见并说明理由，由谈判小组书面记录相关情况。谈判小组成员拒绝在报告上签字又不书面说明其不同意见和理由的，视为同意谈判报告。</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2.10</w:t>
      </w:r>
      <w:r>
        <w:rPr>
          <w:rFonts w:ascii="仿宋" w:eastAsia="仿宋" w:hAnsi="仿宋" w:hint="eastAsia"/>
          <w:sz w:val="24"/>
        </w:rPr>
        <w:t>谈判异议处理规则。在谈判过程中，谈判小组成员对响应文件是否符</w:t>
      </w:r>
      <w:r>
        <w:rPr>
          <w:rFonts w:ascii="仿宋" w:eastAsia="仿宋" w:hAnsi="仿宋" w:hint="eastAsia"/>
          <w:sz w:val="24"/>
        </w:rPr>
        <w:lastRenderedPageBreak/>
        <w:t>合谈判文件规定存在争议的，应当以少数服从多数的原则处理，但不违背谈判文件规定。有不同意见的谈判小组成员认为认定过程和结果不符合法</w:t>
      </w:r>
      <w:r>
        <w:rPr>
          <w:rFonts w:ascii="仿宋" w:eastAsia="仿宋" w:hAnsi="仿宋" w:hint="eastAsia"/>
          <w:sz w:val="24"/>
        </w:rPr>
        <w:t>律法规或者谈判文件规定的，应当在谈判报告中予以反映。</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2.11</w:t>
      </w:r>
      <w:r>
        <w:rPr>
          <w:rFonts w:ascii="仿宋" w:eastAsia="仿宋" w:hAnsi="仿宋" w:hint="eastAsia"/>
          <w:sz w:val="24"/>
        </w:rPr>
        <w:t>供应商澄清、说明</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2.11.1</w:t>
      </w:r>
      <w:r>
        <w:rPr>
          <w:rFonts w:ascii="仿宋" w:eastAsia="仿宋" w:hAnsi="仿宋" w:hint="eastAsia"/>
          <w:sz w:val="24"/>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2.11.2</w:t>
      </w:r>
      <w:r>
        <w:rPr>
          <w:rFonts w:ascii="仿宋" w:eastAsia="仿宋" w:hAnsi="仿宋" w:hint="eastAsia"/>
          <w:sz w:val="24"/>
        </w:rPr>
        <w:t>谈判小组要求供应商澄清、说明或者更正响应文件应当以书面形式作出。供应商的澄清、说明或者更正应当由法定代表人</w:t>
      </w:r>
      <w:r>
        <w:rPr>
          <w:rFonts w:ascii="仿宋" w:eastAsia="仿宋" w:hAnsi="仿宋" w:hint="eastAsia"/>
          <w:sz w:val="24"/>
        </w:rPr>
        <w:t>/</w:t>
      </w:r>
      <w:r>
        <w:rPr>
          <w:rFonts w:ascii="仿宋" w:eastAsia="仿宋" w:hAnsi="仿宋" w:hint="eastAsia"/>
          <w:sz w:val="24"/>
        </w:rPr>
        <w:t>主要负责人</w:t>
      </w:r>
      <w:r>
        <w:rPr>
          <w:rFonts w:ascii="仿宋" w:eastAsia="仿宋" w:hAnsi="仿宋" w:hint="eastAsia"/>
          <w:sz w:val="24"/>
        </w:rPr>
        <w:t>/</w:t>
      </w:r>
      <w:r>
        <w:rPr>
          <w:rFonts w:ascii="仿宋" w:eastAsia="仿宋" w:hAnsi="仿宋" w:hint="eastAsia"/>
          <w:sz w:val="24"/>
        </w:rPr>
        <w:t>本人或其授权代表签字（</w:t>
      </w:r>
      <w:r>
        <w:rPr>
          <w:rFonts w:ascii="仿宋" w:eastAsia="仿宋" w:hAnsi="仿宋" w:hint="eastAsia"/>
          <w:b/>
          <w:sz w:val="24"/>
        </w:rPr>
        <w:t>注：</w:t>
      </w:r>
      <w:r>
        <w:rPr>
          <w:rFonts w:ascii="仿宋" w:eastAsia="仿宋" w:hAnsi="仿宋" w:hint="eastAsia"/>
          <w:sz w:val="24"/>
        </w:rPr>
        <w:t>供应商</w:t>
      </w:r>
      <w:r>
        <w:rPr>
          <w:rFonts w:ascii="仿宋" w:eastAsia="仿宋" w:hAnsi="仿宋" w:hint="eastAsia"/>
          <w:sz w:val="24"/>
        </w:rPr>
        <w:t>为法人的，应当由其法定代表人或者授权代表签字确认；供应商为其他组织的，应当由其主要负责人或者授权代表签字确认；供应商为自然人的，应当由其本人或者授权代表签字确认）或者加盖公章。</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2.12</w:t>
      </w:r>
      <w:r>
        <w:rPr>
          <w:rFonts w:ascii="仿宋" w:eastAsia="仿宋" w:hAnsi="仿宋" w:hint="eastAsia"/>
          <w:sz w:val="24"/>
        </w:rPr>
        <w:t>终止谈判采购活动。</w:t>
      </w:r>
    </w:p>
    <w:p w:rsidR="00CA5B75" w:rsidRDefault="002C5D59" w:rsidP="003151B8">
      <w:pPr>
        <w:spacing w:line="360" w:lineRule="auto"/>
        <w:ind w:firstLineChars="200" w:firstLine="480"/>
        <w:rPr>
          <w:rFonts w:ascii="仿宋" w:eastAsia="仿宋" w:hAnsi="仿宋"/>
          <w:sz w:val="24"/>
        </w:rPr>
      </w:pPr>
      <w:r>
        <w:rPr>
          <w:rFonts w:ascii="仿宋" w:eastAsia="仿宋" w:hAnsi="仿宋" w:hint="eastAsia"/>
          <w:sz w:val="24"/>
        </w:rPr>
        <w:t>出现下列情形之一的，采购人应当终止竞争性谈判采购活动，发布项目终止公告并说明原因，重新开展采购活动：</w:t>
      </w:r>
    </w:p>
    <w:p w:rsidR="00CA5B75" w:rsidRDefault="002C5D59" w:rsidP="003151B8">
      <w:pPr>
        <w:spacing w:line="360" w:lineRule="auto"/>
        <w:ind w:firstLineChars="150" w:firstLine="360"/>
        <w:rPr>
          <w:rFonts w:ascii="仿宋" w:eastAsia="仿宋" w:hAnsi="仿宋"/>
          <w:sz w:val="24"/>
        </w:rPr>
      </w:pPr>
      <w:r>
        <w:rPr>
          <w:rFonts w:ascii="仿宋" w:eastAsia="仿宋" w:hAnsi="仿宋" w:hint="eastAsia"/>
          <w:sz w:val="24"/>
        </w:rPr>
        <w:t>（</w:t>
      </w:r>
      <w:r>
        <w:rPr>
          <w:rFonts w:ascii="仿宋" w:eastAsia="仿宋" w:hAnsi="仿宋" w:hint="eastAsia"/>
          <w:sz w:val="24"/>
        </w:rPr>
        <w:t>1</w:t>
      </w:r>
      <w:r>
        <w:rPr>
          <w:rFonts w:ascii="仿宋" w:eastAsia="仿宋" w:hAnsi="仿宋" w:hint="eastAsia"/>
          <w:sz w:val="24"/>
        </w:rPr>
        <w:t>）因情况变化，不再符合规定的竞争性谈判采购方式适用情形的；</w:t>
      </w:r>
    </w:p>
    <w:p w:rsidR="00CA5B75" w:rsidRDefault="002C5D59" w:rsidP="003151B8">
      <w:pPr>
        <w:spacing w:line="360" w:lineRule="auto"/>
        <w:ind w:firstLineChars="150" w:firstLine="360"/>
        <w:rPr>
          <w:rFonts w:ascii="仿宋" w:eastAsia="仿宋" w:hAnsi="仿宋"/>
          <w:sz w:val="24"/>
        </w:rPr>
      </w:pPr>
      <w:r>
        <w:rPr>
          <w:rFonts w:ascii="仿宋" w:eastAsia="仿宋" w:hAnsi="仿宋" w:hint="eastAsia"/>
          <w:sz w:val="24"/>
        </w:rPr>
        <w:t>（</w:t>
      </w:r>
      <w:r>
        <w:rPr>
          <w:rFonts w:ascii="仿宋" w:eastAsia="仿宋" w:hAnsi="仿宋" w:hint="eastAsia"/>
          <w:sz w:val="24"/>
        </w:rPr>
        <w:t>2</w:t>
      </w:r>
      <w:r>
        <w:rPr>
          <w:rFonts w:ascii="仿宋" w:eastAsia="仿宋" w:hAnsi="仿宋" w:hint="eastAsia"/>
          <w:sz w:val="24"/>
        </w:rPr>
        <w:t>）出现影响采购公正的违法、违规行为的；</w:t>
      </w:r>
    </w:p>
    <w:p w:rsidR="00CA5B75" w:rsidRDefault="002C5D59" w:rsidP="00801E34">
      <w:pPr>
        <w:pStyle w:val="2"/>
        <w:keepNext w:val="0"/>
        <w:keepLines w:val="0"/>
        <w:spacing w:before="0" w:after="0" w:line="360" w:lineRule="auto"/>
        <w:ind w:firstLineChars="150" w:firstLine="360"/>
        <w:rPr>
          <w:rFonts w:ascii="仿宋" w:eastAsia="仿宋" w:hAnsi="仿宋"/>
          <w:b w:val="0"/>
          <w:sz w:val="24"/>
          <w:szCs w:val="24"/>
        </w:rPr>
      </w:pPr>
      <w:r>
        <w:rPr>
          <w:rFonts w:ascii="仿宋" w:eastAsia="仿宋" w:hAnsi="仿宋" w:hint="eastAsia"/>
          <w:b w:val="0"/>
          <w:bCs w:val="0"/>
          <w:sz w:val="24"/>
          <w:szCs w:val="24"/>
        </w:rPr>
        <w:t>（</w:t>
      </w:r>
      <w:r>
        <w:rPr>
          <w:rFonts w:ascii="仿宋" w:eastAsia="仿宋" w:hAnsi="仿宋" w:hint="eastAsia"/>
          <w:b w:val="0"/>
          <w:bCs w:val="0"/>
          <w:sz w:val="24"/>
          <w:szCs w:val="24"/>
        </w:rPr>
        <w:t>3</w:t>
      </w:r>
      <w:r>
        <w:rPr>
          <w:rFonts w:ascii="仿宋" w:eastAsia="仿宋" w:hAnsi="仿宋" w:hint="eastAsia"/>
          <w:b w:val="0"/>
          <w:bCs w:val="0"/>
          <w:sz w:val="24"/>
          <w:szCs w:val="24"/>
        </w:rPr>
        <w:t>）</w:t>
      </w:r>
      <w:r>
        <w:rPr>
          <w:rFonts w:ascii="仿宋" w:eastAsia="仿宋" w:hAnsi="仿宋" w:hint="eastAsia"/>
          <w:b w:val="0"/>
          <w:sz w:val="24"/>
          <w:szCs w:val="24"/>
        </w:rPr>
        <w:t>除本章</w:t>
      </w:r>
      <w:r>
        <w:rPr>
          <w:rFonts w:ascii="仿宋" w:eastAsia="仿宋" w:hAnsi="仿宋" w:hint="eastAsia"/>
          <w:b w:val="0"/>
          <w:sz w:val="24"/>
          <w:szCs w:val="24"/>
        </w:rPr>
        <w:t>2.3.1</w:t>
      </w:r>
      <w:r>
        <w:rPr>
          <w:rFonts w:ascii="仿宋" w:eastAsia="仿宋" w:hAnsi="仿宋" w:hint="eastAsia"/>
          <w:b w:val="0"/>
          <w:sz w:val="24"/>
          <w:szCs w:val="24"/>
        </w:rPr>
        <w:t>的情况外，</w:t>
      </w:r>
      <w:r>
        <w:rPr>
          <w:rFonts w:ascii="仿宋" w:eastAsia="仿宋" w:hAnsi="仿宋" w:hint="eastAsia"/>
          <w:b w:val="0"/>
          <w:bCs w:val="0"/>
          <w:sz w:val="24"/>
          <w:szCs w:val="24"/>
        </w:rPr>
        <w:t>在采购过程中符合要求的供应商或者报价未超过采购预算的供应商不足</w:t>
      </w:r>
      <w:r>
        <w:rPr>
          <w:rFonts w:ascii="仿宋" w:eastAsia="仿宋" w:hAnsi="仿宋" w:hint="eastAsia"/>
          <w:b w:val="0"/>
          <w:bCs w:val="0"/>
          <w:sz w:val="24"/>
          <w:szCs w:val="24"/>
        </w:rPr>
        <w:t>3</w:t>
      </w:r>
      <w:r>
        <w:rPr>
          <w:rFonts w:ascii="仿宋" w:eastAsia="仿宋" w:hAnsi="仿宋" w:hint="eastAsia"/>
          <w:b w:val="0"/>
          <w:bCs w:val="0"/>
          <w:sz w:val="24"/>
          <w:szCs w:val="24"/>
        </w:rPr>
        <w:t>家的。</w:t>
      </w:r>
    </w:p>
    <w:p w:rsidR="00CA5B75" w:rsidRDefault="002C5D59" w:rsidP="00801E34">
      <w:pPr>
        <w:tabs>
          <w:tab w:val="left" w:pos="851"/>
        </w:tabs>
        <w:spacing w:line="360" w:lineRule="auto"/>
        <w:rPr>
          <w:rFonts w:ascii="仿宋" w:eastAsia="仿宋" w:hAnsi="仿宋"/>
          <w:b/>
          <w:sz w:val="24"/>
        </w:rPr>
      </w:pPr>
      <w:r>
        <w:rPr>
          <w:rFonts w:ascii="仿宋" w:eastAsia="仿宋" w:hAnsi="仿宋" w:hint="eastAsia"/>
          <w:b/>
          <w:sz w:val="24"/>
        </w:rPr>
        <w:t>3</w:t>
      </w:r>
      <w:r>
        <w:rPr>
          <w:rFonts w:ascii="仿宋" w:eastAsia="仿宋" w:hAnsi="仿宋" w:hint="eastAsia"/>
          <w:b/>
          <w:sz w:val="24"/>
        </w:rPr>
        <w:t>．谈判纪律及注意事项</w:t>
      </w:r>
    </w:p>
    <w:p w:rsidR="00CA5B75" w:rsidRDefault="002C5D59" w:rsidP="003151B8">
      <w:pPr>
        <w:tabs>
          <w:tab w:val="left" w:pos="851"/>
        </w:tabs>
        <w:spacing w:line="360" w:lineRule="auto"/>
        <w:ind w:firstLineChars="200" w:firstLine="480"/>
        <w:rPr>
          <w:rFonts w:ascii="仿宋" w:eastAsia="仿宋" w:hAnsi="仿宋"/>
          <w:sz w:val="24"/>
        </w:rPr>
      </w:pPr>
      <w:r>
        <w:rPr>
          <w:rFonts w:ascii="仿宋" w:eastAsia="仿宋" w:hAnsi="仿宋" w:hint="eastAsia"/>
          <w:sz w:val="24"/>
        </w:rPr>
        <w:t>3.1</w:t>
      </w:r>
      <w:r>
        <w:rPr>
          <w:rFonts w:ascii="仿宋" w:eastAsia="仿宋" w:hAnsi="仿宋" w:hint="eastAsia"/>
          <w:sz w:val="24"/>
        </w:rPr>
        <w:t>谈判小组内部讨论的情况和意见必须保密，任何人不得以任何形式透露给供应商或与供应商有关的单位或个人。</w:t>
      </w:r>
    </w:p>
    <w:p w:rsidR="00CA5B75" w:rsidRDefault="002C5D59" w:rsidP="003151B8">
      <w:pPr>
        <w:tabs>
          <w:tab w:val="left" w:pos="851"/>
        </w:tabs>
        <w:spacing w:line="360" w:lineRule="auto"/>
        <w:ind w:firstLineChars="200" w:firstLine="480"/>
        <w:rPr>
          <w:rFonts w:ascii="仿宋" w:eastAsia="仿宋" w:hAnsi="仿宋"/>
          <w:sz w:val="24"/>
        </w:rPr>
      </w:pPr>
      <w:r>
        <w:rPr>
          <w:rFonts w:ascii="仿宋" w:eastAsia="仿宋" w:hAnsi="仿宋" w:hint="eastAsia"/>
          <w:sz w:val="24"/>
        </w:rPr>
        <w:t>3.2</w:t>
      </w:r>
      <w:r>
        <w:rPr>
          <w:rFonts w:ascii="仿宋" w:eastAsia="仿宋" w:hAnsi="仿宋" w:hint="eastAsia"/>
          <w:sz w:val="24"/>
        </w:rPr>
        <w:t>在谈判过程中，供应商不得以任何形式对谈判小组成员进行旨在影响谈判结果的私下接触，否则将取消其参与谈判的资格。</w:t>
      </w:r>
    </w:p>
    <w:p w:rsidR="00CA5B75" w:rsidRDefault="002C5D59" w:rsidP="003151B8">
      <w:pPr>
        <w:tabs>
          <w:tab w:val="left" w:pos="851"/>
        </w:tabs>
        <w:spacing w:line="360" w:lineRule="auto"/>
        <w:ind w:firstLineChars="200" w:firstLine="480"/>
        <w:rPr>
          <w:rFonts w:ascii="仿宋" w:eastAsia="仿宋" w:hAnsi="仿宋"/>
          <w:sz w:val="24"/>
        </w:rPr>
      </w:pPr>
      <w:r>
        <w:rPr>
          <w:rFonts w:ascii="仿宋" w:eastAsia="仿宋" w:hAnsi="仿宋" w:hint="eastAsia"/>
          <w:sz w:val="24"/>
        </w:rPr>
        <w:t>3.3</w:t>
      </w:r>
      <w:r>
        <w:rPr>
          <w:rFonts w:ascii="仿宋" w:eastAsia="仿宋" w:hAnsi="仿宋" w:hint="eastAsia"/>
          <w:sz w:val="24"/>
        </w:rPr>
        <w:t>对各供应商的商业秘密，谈判小组成员应予以保密，不得泄露给其他供应商。</w:t>
      </w:r>
    </w:p>
    <w:p w:rsidR="00CA5B75" w:rsidRDefault="002C5D59" w:rsidP="003151B8">
      <w:pPr>
        <w:tabs>
          <w:tab w:val="left" w:pos="851"/>
        </w:tabs>
        <w:spacing w:line="360" w:lineRule="auto"/>
        <w:ind w:firstLineChars="200" w:firstLine="480"/>
        <w:rPr>
          <w:rFonts w:ascii="仿宋" w:eastAsia="仿宋" w:hAnsi="仿宋"/>
          <w:sz w:val="24"/>
        </w:rPr>
      </w:pPr>
      <w:r>
        <w:rPr>
          <w:rFonts w:ascii="仿宋" w:eastAsia="仿宋" w:hAnsi="仿宋" w:hint="eastAsia"/>
          <w:sz w:val="24"/>
        </w:rPr>
        <w:t>3.4</w:t>
      </w:r>
      <w:r>
        <w:rPr>
          <w:rFonts w:ascii="仿宋" w:eastAsia="仿宋" w:hAnsi="仿宋" w:hint="eastAsia"/>
          <w:sz w:val="24"/>
        </w:rPr>
        <w:t>谈判小组独立评判，推荐成交候选人，并写出书面报告。</w:t>
      </w:r>
    </w:p>
    <w:p w:rsidR="00CA5B75" w:rsidRDefault="002C5D59" w:rsidP="003151B8">
      <w:pPr>
        <w:tabs>
          <w:tab w:val="left" w:pos="851"/>
        </w:tabs>
        <w:spacing w:line="360" w:lineRule="auto"/>
        <w:ind w:firstLineChars="200" w:firstLine="480"/>
        <w:rPr>
          <w:rFonts w:ascii="仿宋" w:eastAsia="仿宋" w:hAnsi="仿宋"/>
          <w:sz w:val="24"/>
        </w:rPr>
      </w:pPr>
      <w:r>
        <w:rPr>
          <w:rFonts w:ascii="仿宋" w:eastAsia="仿宋" w:hAnsi="仿宋" w:hint="eastAsia"/>
          <w:sz w:val="24"/>
        </w:rPr>
        <w:t>3.5</w:t>
      </w:r>
      <w:r>
        <w:rPr>
          <w:rFonts w:ascii="仿宋" w:eastAsia="仿宋" w:hAnsi="仿宋" w:hint="eastAsia"/>
          <w:sz w:val="24"/>
        </w:rPr>
        <w:t>谈判小组可根据需要对供应商进行实地考察。</w:t>
      </w:r>
    </w:p>
    <w:p w:rsidR="00CA5B75" w:rsidRDefault="00CA5B75" w:rsidP="003151B8">
      <w:pPr>
        <w:spacing w:line="360" w:lineRule="auto"/>
        <w:rPr>
          <w:rFonts w:ascii="仿宋" w:eastAsia="仿宋" w:hAnsi="仿宋"/>
        </w:rPr>
      </w:pPr>
    </w:p>
    <w:p w:rsidR="00CA5B75" w:rsidRDefault="002C5D59" w:rsidP="00801E34">
      <w:pPr>
        <w:pStyle w:val="2"/>
        <w:keepNext w:val="0"/>
        <w:keepLines w:val="0"/>
        <w:spacing w:before="0" w:after="0" w:line="360" w:lineRule="auto"/>
        <w:rPr>
          <w:rFonts w:ascii="仿宋" w:eastAsia="仿宋" w:hAnsi="仿宋"/>
          <w:sz w:val="24"/>
          <w:szCs w:val="24"/>
        </w:rPr>
      </w:pPr>
      <w:r>
        <w:rPr>
          <w:rFonts w:ascii="仿宋" w:eastAsia="仿宋" w:hAnsi="仿宋" w:hint="eastAsia"/>
          <w:sz w:val="24"/>
          <w:szCs w:val="24"/>
        </w:rPr>
        <w:lastRenderedPageBreak/>
        <w:t>4.</w:t>
      </w:r>
      <w:r>
        <w:rPr>
          <w:rFonts w:ascii="仿宋" w:eastAsia="仿宋" w:hAnsi="仿宋" w:hint="eastAsia"/>
          <w:sz w:val="24"/>
          <w:szCs w:val="24"/>
        </w:rPr>
        <w:t>确定成交供应商</w:t>
      </w:r>
    </w:p>
    <w:p w:rsidR="00CA5B75" w:rsidRDefault="002C5D59" w:rsidP="00801E34">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 xml:space="preserve">4.1 </w:t>
      </w:r>
      <w:r>
        <w:rPr>
          <w:rFonts w:ascii="仿宋" w:eastAsia="仿宋" w:hAnsi="仿宋" w:hint="eastAsia"/>
          <w:sz w:val="24"/>
        </w:rPr>
        <w:t>设备科</w:t>
      </w:r>
      <w:r>
        <w:rPr>
          <w:rFonts w:ascii="仿宋" w:eastAsia="仿宋" w:hAnsi="仿宋" w:hint="eastAsia"/>
          <w:sz w:val="24"/>
        </w:rPr>
        <w:t>应当在评审结束后</w:t>
      </w:r>
      <w:r>
        <w:rPr>
          <w:rFonts w:ascii="仿宋" w:eastAsia="仿宋" w:hAnsi="仿宋" w:hint="eastAsia"/>
          <w:sz w:val="24"/>
        </w:rPr>
        <w:t>2</w:t>
      </w:r>
      <w:r>
        <w:rPr>
          <w:rFonts w:ascii="仿宋" w:eastAsia="仿宋" w:hAnsi="仿宋" w:hint="eastAsia"/>
          <w:sz w:val="24"/>
        </w:rPr>
        <w:t>个工作日内将评审</w:t>
      </w:r>
      <w:r>
        <w:rPr>
          <w:rFonts w:ascii="仿宋" w:eastAsia="仿宋" w:hAnsi="仿宋" w:hint="eastAsia"/>
          <w:sz w:val="24"/>
        </w:rPr>
        <w:t>结果</w:t>
      </w:r>
      <w:r>
        <w:rPr>
          <w:rFonts w:ascii="仿宋" w:eastAsia="仿宋" w:hAnsi="仿宋" w:hint="eastAsia"/>
          <w:sz w:val="24"/>
        </w:rPr>
        <w:t>报告送</w:t>
      </w:r>
      <w:r>
        <w:rPr>
          <w:rFonts w:ascii="仿宋" w:eastAsia="仿宋" w:hAnsi="仿宋" w:hint="eastAsia"/>
          <w:sz w:val="24"/>
        </w:rPr>
        <w:t>主要领导</w:t>
      </w:r>
      <w:r>
        <w:rPr>
          <w:rFonts w:ascii="仿宋" w:eastAsia="仿宋" w:hAnsi="仿宋" w:hint="eastAsia"/>
          <w:sz w:val="24"/>
        </w:rPr>
        <w:t>确认；</w:t>
      </w:r>
      <w:bookmarkStart w:id="42" w:name="_Toc430773925"/>
      <w:bookmarkStart w:id="43" w:name="_Toc209847066"/>
      <w:bookmarkStart w:id="44" w:name="_Toc101338360"/>
      <w:bookmarkStart w:id="45" w:name="_Toc101250642"/>
      <w:bookmarkStart w:id="46" w:name="_Toc101174147"/>
    </w:p>
    <w:p w:rsidR="00CA5B75" w:rsidRDefault="002C5D59" w:rsidP="00801E34">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 xml:space="preserve">4.2 </w:t>
      </w:r>
      <w:r>
        <w:rPr>
          <w:rFonts w:ascii="仿宋" w:eastAsia="仿宋" w:hAnsi="仿宋" w:hint="eastAsia"/>
          <w:sz w:val="24"/>
        </w:rPr>
        <w:t>主要领导</w:t>
      </w:r>
      <w:r>
        <w:rPr>
          <w:rFonts w:ascii="仿宋" w:eastAsia="仿宋" w:hAnsi="仿宋" w:hint="eastAsia"/>
          <w:sz w:val="24"/>
        </w:rPr>
        <w:t>应当在收到评审报告后</w:t>
      </w:r>
      <w:r>
        <w:rPr>
          <w:rFonts w:ascii="仿宋" w:eastAsia="仿宋" w:hAnsi="仿宋" w:hint="eastAsia"/>
          <w:sz w:val="24"/>
        </w:rPr>
        <w:t>5</w:t>
      </w:r>
      <w:r>
        <w:rPr>
          <w:rFonts w:ascii="仿宋" w:eastAsia="仿宋" w:hAnsi="仿宋" w:hint="eastAsia"/>
          <w:sz w:val="24"/>
        </w:rPr>
        <w:t>个工作日内，从评审报告提出的成交候选人中，根据质量和服务均能满足</w:t>
      </w:r>
      <w:r>
        <w:rPr>
          <w:rFonts w:ascii="仿宋" w:eastAsia="仿宋" w:hAnsi="仿宋" w:hint="eastAsia"/>
          <w:bCs/>
          <w:sz w:val="24"/>
        </w:rPr>
        <w:t>谈判</w:t>
      </w:r>
      <w:r>
        <w:rPr>
          <w:rFonts w:ascii="仿宋" w:eastAsia="仿宋" w:hAnsi="仿宋" w:hint="eastAsia"/>
          <w:sz w:val="24"/>
        </w:rPr>
        <w:t>文件实质性响应要求且最后报价最低的原则确定成交供应商。</w:t>
      </w:r>
      <w:bookmarkEnd w:id="42"/>
      <w:bookmarkEnd w:id="43"/>
      <w:bookmarkEnd w:id="44"/>
      <w:bookmarkEnd w:id="45"/>
      <w:bookmarkEnd w:id="46"/>
    </w:p>
    <w:p w:rsidR="00CA5B75" w:rsidRDefault="002C5D59" w:rsidP="00801E34">
      <w:pPr>
        <w:pStyle w:val="2"/>
        <w:keepNext w:val="0"/>
        <w:keepLines w:val="0"/>
        <w:spacing w:before="0" w:after="0" w:line="360" w:lineRule="auto"/>
        <w:rPr>
          <w:rFonts w:ascii="仿宋" w:eastAsia="仿宋" w:hAnsi="仿宋"/>
          <w:sz w:val="24"/>
          <w:szCs w:val="24"/>
        </w:rPr>
      </w:pPr>
      <w:r>
        <w:rPr>
          <w:rFonts w:ascii="仿宋" w:eastAsia="仿宋" w:hAnsi="仿宋" w:hint="eastAsia"/>
          <w:sz w:val="24"/>
          <w:szCs w:val="24"/>
        </w:rPr>
        <w:t>5.</w:t>
      </w:r>
      <w:r>
        <w:rPr>
          <w:rFonts w:ascii="仿宋" w:eastAsia="仿宋" w:hAnsi="仿宋" w:hint="eastAsia"/>
          <w:sz w:val="24"/>
          <w:szCs w:val="24"/>
        </w:rPr>
        <w:t>成交通知书</w:t>
      </w:r>
    </w:p>
    <w:p w:rsidR="00CA5B75" w:rsidRDefault="002C5D59" w:rsidP="00801E34">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 xml:space="preserve">5.1 </w:t>
      </w:r>
      <w:r>
        <w:rPr>
          <w:rFonts w:ascii="仿宋" w:eastAsia="仿宋" w:hAnsi="仿宋" w:hint="eastAsia"/>
          <w:sz w:val="24"/>
        </w:rPr>
        <w:t>成交通知书为签订政府采购合同的依据之一，是合同的有效组成部分。</w:t>
      </w:r>
    </w:p>
    <w:p w:rsidR="00CA5B75" w:rsidRDefault="002C5D59" w:rsidP="00801E34">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 xml:space="preserve">5.2 </w:t>
      </w:r>
      <w:r>
        <w:rPr>
          <w:rFonts w:ascii="仿宋" w:eastAsia="仿宋" w:hAnsi="仿宋" w:hint="eastAsia"/>
          <w:sz w:val="24"/>
        </w:rPr>
        <w:t>采购人按符合采购需求的合格供应商确定成交供应商，确定成交供应商后</w:t>
      </w:r>
      <w:r>
        <w:rPr>
          <w:rFonts w:ascii="仿宋" w:eastAsia="仿宋" w:hAnsi="仿宋" w:hint="eastAsia"/>
          <w:sz w:val="24"/>
        </w:rPr>
        <w:t>2</w:t>
      </w:r>
      <w:r>
        <w:rPr>
          <w:rFonts w:ascii="仿宋" w:eastAsia="仿宋" w:hAnsi="仿宋" w:hint="eastAsia"/>
          <w:sz w:val="24"/>
        </w:rPr>
        <w:t>个工作日内，</w:t>
      </w:r>
      <w:r>
        <w:rPr>
          <w:rFonts w:ascii="仿宋" w:eastAsia="仿宋" w:hAnsi="仿宋" w:hint="eastAsia"/>
          <w:sz w:val="24"/>
        </w:rPr>
        <w:t>设备科</w:t>
      </w:r>
      <w:r>
        <w:rPr>
          <w:rFonts w:ascii="仿宋" w:eastAsia="仿宋" w:hAnsi="仿宋" w:hint="eastAsia"/>
          <w:sz w:val="24"/>
        </w:rPr>
        <w:t>在“</w:t>
      </w:r>
      <w:r>
        <w:rPr>
          <w:rFonts w:ascii="仿宋" w:eastAsia="仿宋" w:hAnsi="仿宋" w:hint="eastAsia"/>
          <w:sz w:val="24"/>
        </w:rPr>
        <w:t>巴中市恩阳区人民医院官</w:t>
      </w:r>
      <w:r>
        <w:rPr>
          <w:rFonts w:ascii="仿宋" w:eastAsia="仿宋" w:hAnsi="仿宋" w:hint="eastAsia"/>
          <w:sz w:val="24"/>
        </w:rPr>
        <w:t>网”上公示成交结果，由</w:t>
      </w:r>
      <w:r>
        <w:rPr>
          <w:rFonts w:ascii="仿宋" w:eastAsia="仿宋" w:hAnsi="仿宋" w:hint="eastAsia"/>
          <w:sz w:val="24"/>
        </w:rPr>
        <w:t>设备科</w:t>
      </w:r>
      <w:r>
        <w:rPr>
          <w:rFonts w:ascii="仿宋" w:eastAsia="仿宋" w:hAnsi="仿宋" w:hint="eastAsia"/>
          <w:sz w:val="24"/>
        </w:rPr>
        <w:t>按照相关法律法规向成交供应商发出成交通知书。</w:t>
      </w:r>
    </w:p>
    <w:p w:rsidR="00CA5B75" w:rsidRDefault="002C5D59" w:rsidP="00801E34">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5</w:t>
      </w:r>
      <w:r>
        <w:rPr>
          <w:rFonts w:ascii="仿宋" w:eastAsia="仿宋" w:hAnsi="仿宋"/>
          <w:sz w:val="24"/>
        </w:rPr>
        <w:t>.</w:t>
      </w:r>
      <w:r>
        <w:rPr>
          <w:rFonts w:ascii="仿宋" w:eastAsia="仿宋" w:hAnsi="仿宋" w:hint="eastAsia"/>
          <w:sz w:val="24"/>
        </w:rPr>
        <w:t xml:space="preserve">3 </w:t>
      </w:r>
      <w:r>
        <w:rPr>
          <w:rFonts w:ascii="仿宋" w:eastAsia="仿宋" w:hAnsi="仿宋" w:hint="eastAsia"/>
          <w:sz w:val="24"/>
        </w:rPr>
        <w:t>成交通知书将作为签订合同的依据。成交通知书对采购人和成交供应商均具有法律效力。成交通知书发出后，采购人改变成交结果或成交供应商无正当理由放弃成交项目的，应当依法承担相关责任。</w:t>
      </w:r>
    </w:p>
    <w:p w:rsidR="00CA5B75" w:rsidRDefault="002C5D59" w:rsidP="00801E34">
      <w:pPr>
        <w:adjustRightInd w:val="0"/>
        <w:snapToGrid w:val="0"/>
        <w:spacing w:line="360" w:lineRule="auto"/>
        <w:ind w:firstLineChars="200" w:firstLine="480"/>
        <w:rPr>
          <w:rFonts w:ascii="仿宋" w:eastAsia="仿宋" w:hAnsi="仿宋"/>
          <w:sz w:val="24"/>
        </w:rPr>
      </w:pPr>
      <w:r>
        <w:rPr>
          <w:rFonts w:ascii="仿宋" w:eastAsia="仿宋" w:hAnsi="仿宋" w:hint="eastAsia"/>
          <w:sz w:val="24"/>
        </w:rPr>
        <w:t>5</w:t>
      </w:r>
      <w:r>
        <w:rPr>
          <w:rFonts w:ascii="仿宋" w:eastAsia="仿宋" w:hAnsi="仿宋"/>
          <w:sz w:val="24"/>
        </w:rPr>
        <w:t>.</w:t>
      </w:r>
      <w:r>
        <w:rPr>
          <w:rFonts w:ascii="仿宋" w:eastAsia="仿宋" w:hAnsi="仿宋" w:hint="eastAsia"/>
          <w:sz w:val="24"/>
        </w:rPr>
        <w:t xml:space="preserve">4 </w:t>
      </w:r>
      <w:r>
        <w:rPr>
          <w:rFonts w:ascii="仿宋" w:eastAsia="仿宋" w:hAnsi="仿宋" w:hint="eastAsia"/>
          <w:sz w:val="24"/>
        </w:rPr>
        <w:t>采购人不对成交或未成交原因作出解释，也不退还响应文件。</w:t>
      </w:r>
    </w:p>
    <w:p w:rsidR="00CA5B75" w:rsidRDefault="002C5D59" w:rsidP="00801E34">
      <w:pPr>
        <w:tabs>
          <w:tab w:val="left" w:pos="7665"/>
        </w:tabs>
        <w:spacing w:line="360" w:lineRule="auto"/>
        <w:ind w:firstLineChars="200" w:firstLine="482"/>
        <w:rPr>
          <w:rFonts w:ascii="仿宋" w:eastAsia="仿宋" w:hAnsi="仿宋"/>
          <w:b/>
          <w:sz w:val="24"/>
        </w:rPr>
      </w:pPr>
      <w:r>
        <w:rPr>
          <w:rFonts w:ascii="仿宋" w:eastAsia="仿宋" w:hAnsi="仿宋" w:hint="eastAsia"/>
          <w:b/>
          <w:sz w:val="24"/>
        </w:rPr>
        <w:t>6.</w:t>
      </w:r>
      <w:r>
        <w:rPr>
          <w:rFonts w:ascii="仿宋" w:eastAsia="仿宋" w:hAnsi="仿宋" w:hint="eastAsia"/>
          <w:b/>
          <w:sz w:val="24"/>
        </w:rPr>
        <w:t>谈判小组在政府采购活动中承担以下义务：</w:t>
      </w:r>
    </w:p>
    <w:p w:rsidR="00CA5B75" w:rsidRDefault="002C5D59" w:rsidP="00801E34">
      <w:pPr>
        <w:tabs>
          <w:tab w:val="left" w:pos="7665"/>
        </w:tabs>
        <w:spacing w:line="360" w:lineRule="auto"/>
        <w:ind w:firstLineChars="200" w:firstLine="480"/>
        <w:rPr>
          <w:rFonts w:ascii="仿宋" w:eastAsia="仿宋" w:hAnsi="仿宋"/>
          <w:sz w:val="24"/>
        </w:rPr>
      </w:pPr>
      <w:r>
        <w:rPr>
          <w:rFonts w:ascii="仿宋" w:eastAsia="仿宋" w:hAnsi="仿宋" w:hint="eastAsia"/>
          <w:sz w:val="24"/>
        </w:rPr>
        <w:t>（一）遵守评审工作纪律；</w:t>
      </w:r>
    </w:p>
    <w:p w:rsidR="00CA5B75" w:rsidRDefault="002C5D59" w:rsidP="00801E34">
      <w:pPr>
        <w:tabs>
          <w:tab w:val="left" w:pos="7665"/>
        </w:tabs>
        <w:spacing w:line="360" w:lineRule="auto"/>
        <w:ind w:firstLineChars="200" w:firstLine="480"/>
        <w:rPr>
          <w:rFonts w:ascii="仿宋" w:eastAsia="仿宋" w:hAnsi="仿宋"/>
          <w:sz w:val="24"/>
        </w:rPr>
      </w:pPr>
      <w:r>
        <w:rPr>
          <w:rFonts w:ascii="仿宋" w:eastAsia="仿宋" w:hAnsi="仿宋" w:hint="eastAsia"/>
          <w:sz w:val="24"/>
        </w:rPr>
        <w:t>（二）按照客观、公正、审慎的原则，根据谈判文件规定的评审程序、评审方法和评审标准进行独立评审；</w:t>
      </w:r>
    </w:p>
    <w:p w:rsidR="00CA5B75" w:rsidRDefault="002C5D59" w:rsidP="00801E34">
      <w:pPr>
        <w:tabs>
          <w:tab w:val="left" w:pos="7665"/>
        </w:tabs>
        <w:spacing w:line="360" w:lineRule="auto"/>
        <w:ind w:firstLineChars="200" w:firstLine="480"/>
        <w:rPr>
          <w:rFonts w:ascii="仿宋" w:eastAsia="仿宋" w:hAnsi="仿宋"/>
          <w:sz w:val="24"/>
        </w:rPr>
      </w:pPr>
      <w:r>
        <w:rPr>
          <w:rFonts w:ascii="仿宋" w:eastAsia="仿宋" w:hAnsi="仿宋" w:hint="eastAsia"/>
          <w:sz w:val="24"/>
        </w:rPr>
        <w:t>（三）不得泄露评审文件、评审情况和在评审过程中获悉</w:t>
      </w:r>
      <w:r>
        <w:rPr>
          <w:rFonts w:ascii="仿宋" w:eastAsia="仿宋" w:hAnsi="仿宋" w:hint="eastAsia"/>
          <w:sz w:val="24"/>
        </w:rPr>
        <w:t>的商业秘密；</w:t>
      </w:r>
    </w:p>
    <w:p w:rsidR="00CA5B75" w:rsidRDefault="002C5D59" w:rsidP="00801E34">
      <w:pPr>
        <w:tabs>
          <w:tab w:val="left" w:pos="7665"/>
        </w:tabs>
        <w:spacing w:line="360" w:lineRule="auto"/>
        <w:ind w:firstLineChars="200" w:firstLine="480"/>
        <w:rPr>
          <w:rFonts w:ascii="仿宋" w:eastAsia="仿宋" w:hAnsi="仿宋"/>
          <w:sz w:val="24"/>
        </w:rPr>
      </w:pPr>
      <w:r>
        <w:rPr>
          <w:rFonts w:ascii="仿宋" w:eastAsia="仿宋" w:hAnsi="仿宋" w:hint="eastAsia"/>
          <w:sz w:val="24"/>
        </w:rPr>
        <w:t>（四）及时向</w:t>
      </w:r>
      <w:r>
        <w:rPr>
          <w:rFonts w:ascii="仿宋" w:eastAsia="仿宋" w:hAnsi="仿宋" w:hint="eastAsia"/>
          <w:sz w:val="24"/>
        </w:rPr>
        <w:t>单位领导</w:t>
      </w:r>
      <w:r>
        <w:rPr>
          <w:rFonts w:ascii="仿宋" w:eastAsia="仿宋" w:hAnsi="仿宋" w:hint="eastAsia"/>
          <w:sz w:val="24"/>
        </w:rPr>
        <w:t>报告评审过程中发现的供应商行贿、提供虚假材料或者串通等违法行为；</w:t>
      </w:r>
    </w:p>
    <w:p w:rsidR="00CA5B75" w:rsidRDefault="002C5D59" w:rsidP="00801E34">
      <w:pPr>
        <w:tabs>
          <w:tab w:val="left" w:pos="7665"/>
        </w:tabs>
        <w:spacing w:line="360" w:lineRule="auto"/>
        <w:ind w:firstLineChars="200" w:firstLine="480"/>
        <w:rPr>
          <w:rFonts w:ascii="仿宋" w:eastAsia="仿宋" w:hAnsi="仿宋"/>
          <w:sz w:val="24"/>
        </w:rPr>
      </w:pPr>
      <w:r>
        <w:rPr>
          <w:rFonts w:ascii="仿宋" w:eastAsia="仿宋" w:hAnsi="仿宋" w:hint="eastAsia"/>
          <w:sz w:val="24"/>
        </w:rPr>
        <w:t>（五）发现谈判文件内容违反国家有关强制性规定或者谈判文件存在歧义、重大缺陷导致评审工作无法进行时，停止评审并向采购人书面说明情况；</w:t>
      </w:r>
    </w:p>
    <w:p w:rsidR="00CA5B75" w:rsidRDefault="002C5D59" w:rsidP="00801E34">
      <w:pPr>
        <w:tabs>
          <w:tab w:val="left" w:pos="7665"/>
        </w:tabs>
        <w:spacing w:line="360" w:lineRule="auto"/>
        <w:ind w:firstLineChars="200" w:firstLine="480"/>
        <w:rPr>
          <w:rFonts w:ascii="仿宋" w:eastAsia="仿宋" w:hAnsi="仿宋"/>
          <w:sz w:val="24"/>
        </w:rPr>
      </w:pPr>
      <w:r>
        <w:rPr>
          <w:rFonts w:ascii="仿宋" w:eastAsia="仿宋" w:hAnsi="仿宋" w:hint="eastAsia"/>
          <w:sz w:val="24"/>
        </w:rPr>
        <w:t>（</w:t>
      </w:r>
      <w:r>
        <w:rPr>
          <w:rFonts w:ascii="仿宋" w:eastAsia="仿宋" w:hAnsi="仿宋" w:hint="eastAsia"/>
          <w:sz w:val="24"/>
        </w:rPr>
        <w:t>六</w:t>
      </w:r>
      <w:r>
        <w:rPr>
          <w:rFonts w:ascii="仿宋" w:eastAsia="仿宋" w:hAnsi="仿宋" w:hint="eastAsia"/>
          <w:sz w:val="24"/>
        </w:rPr>
        <w:t>）配合答复处理供应商的询问、质疑和投诉等事项；</w:t>
      </w:r>
    </w:p>
    <w:p w:rsidR="00CA5B75" w:rsidRDefault="002C5D59" w:rsidP="00801E34">
      <w:pPr>
        <w:tabs>
          <w:tab w:val="left" w:pos="7665"/>
        </w:tabs>
        <w:spacing w:line="360" w:lineRule="auto"/>
        <w:ind w:firstLineChars="200" w:firstLine="480"/>
        <w:rPr>
          <w:rFonts w:ascii="仿宋" w:eastAsia="仿宋" w:hAnsi="仿宋"/>
          <w:sz w:val="24"/>
        </w:rPr>
      </w:pPr>
      <w:r>
        <w:rPr>
          <w:rFonts w:ascii="仿宋" w:eastAsia="仿宋" w:hAnsi="仿宋" w:hint="eastAsia"/>
          <w:sz w:val="24"/>
        </w:rPr>
        <w:t>（七）法律、法规和规章规定的其他义务。</w:t>
      </w:r>
    </w:p>
    <w:p w:rsidR="00CA5B75" w:rsidRDefault="002C5D59" w:rsidP="00801E34">
      <w:pPr>
        <w:tabs>
          <w:tab w:val="left" w:pos="7665"/>
        </w:tabs>
        <w:spacing w:line="360" w:lineRule="auto"/>
        <w:rPr>
          <w:rFonts w:ascii="仿宋" w:eastAsia="仿宋" w:hAnsi="仿宋"/>
          <w:b/>
          <w:sz w:val="24"/>
        </w:rPr>
      </w:pPr>
      <w:r>
        <w:rPr>
          <w:rFonts w:ascii="仿宋" w:eastAsia="仿宋" w:hAnsi="仿宋" w:hint="eastAsia"/>
          <w:b/>
          <w:sz w:val="24"/>
        </w:rPr>
        <w:t>7.</w:t>
      </w:r>
      <w:r>
        <w:rPr>
          <w:rFonts w:ascii="仿宋" w:eastAsia="仿宋" w:hAnsi="仿宋" w:hint="eastAsia"/>
          <w:b/>
          <w:sz w:val="24"/>
        </w:rPr>
        <w:t>评审专家在</w:t>
      </w:r>
      <w:r>
        <w:rPr>
          <w:rFonts w:ascii="仿宋" w:eastAsia="仿宋" w:hAnsi="仿宋" w:hint="eastAsia"/>
          <w:b/>
          <w:sz w:val="24"/>
        </w:rPr>
        <w:t>评审</w:t>
      </w:r>
      <w:r>
        <w:rPr>
          <w:rFonts w:ascii="仿宋" w:eastAsia="仿宋" w:hAnsi="仿宋" w:hint="eastAsia"/>
          <w:b/>
          <w:sz w:val="24"/>
        </w:rPr>
        <w:t>活动中应当遵守以下工作纪律：</w:t>
      </w:r>
    </w:p>
    <w:p w:rsidR="00CA5B75" w:rsidRDefault="002C5D59" w:rsidP="00801E34">
      <w:pPr>
        <w:tabs>
          <w:tab w:val="left" w:pos="7665"/>
        </w:tabs>
        <w:spacing w:line="360" w:lineRule="auto"/>
        <w:ind w:firstLineChars="200" w:firstLine="480"/>
        <w:rPr>
          <w:rFonts w:ascii="仿宋" w:eastAsia="仿宋" w:hAnsi="仿宋"/>
          <w:sz w:val="24"/>
        </w:rPr>
      </w:pPr>
      <w:r>
        <w:rPr>
          <w:rFonts w:ascii="仿宋" w:eastAsia="仿宋" w:hAnsi="仿宋" w:hint="eastAsia"/>
          <w:sz w:val="24"/>
        </w:rPr>
        <w:t>（一）评审前，应当将通讯工具或者相关电子设备交由</w:t>
      </w:r>
      <w:r>
        <w:rPr>
          <w:rFonts w:ascii="仿宋" w:eastAsia="仿宋" w:hAnsi="仿宋" w:hint="eastAsia"/>
          <w:sz w:val="24"/>
        </w:rPr>
        <w:t>设备科</w:t>
      </w:r>
      <w:r>
        <w:rPr>
          <w:rFonts w:ascii="仿宋" w:eastAsia="仿宋" w:hAnsi="仿宋" w:hint="eastAsia"/>
          <w:sz w:val="24"/>
        </w:rPr>
        <w:t>统一保管；</w:t>
      </w:r>
    </w:p>
    <w:p w:rsidR="00CA5B75" w:rsidRDefault="002C5D59" w:rsidP="00801E34">
      <w:pPr>
        <w:tabs>
          <w:tab w:val="left" w:pos="7665"/>
        </w:tabs>
        <w:spacing w:line="360" w:lineRule="auto"/>
        <w:ind w:firstLineChars="200" w:firstLine="480"/>
        <w:rPr>
          <w:rFonts w:ascii="仿宋" w:eastAsia="仿宋" w:hAnsi="仿宋"/>
          <w:sz w:val="24"/>
        </w:rPr>
      </w:pPr>
      <w:r>
        <w:rPr>
          <w:rFonts w:ascii="仿宋" w:eastAsia="仿宋" w:hAnsi="仿宋" w:hint="eastAsia"/>
          <w:sz w:val="24"/>
        </w:rPr>
        <w:t>（</w:t>
      </w:r>
      <w:r>
        <w:rPr>
          <w:rFonts w:ascii="仿宋" w:eastAsia="仿宋" w:hAnsi="仿宋" w:hint="eastAsia"/>
          <w:sz w:val="24"/>
        </w:rPr>
        <w:t>二</w:t>
      </w:r>
      <w:r>
        <w:rPr>
          <w:rFonts w:ascii="仿宋" w:eastAsia="仿宋" w:hAnsi="仿宋" w:hint="eastAsia"/>
          <w:sz w:val="24"/>
        </w:rPr>
        <w:t>）评审过程中，不得与外界联系，因发生不可预见情况，确实需要与外界联系的，应当在监督人员监督之下办理；</w:t>
      </w:r>
    </w:p>
    <w:p w:rsidR="00CA5B75" w:rsidRDefault="002C5D59" w:rsidP="00801E34">
      <w:pPr>
        <w:tabs>
          <w:tab w:val="left" w:pos="7665"/>
        </w:tabs>
        <w:spacing w:line="360" w:lineRule="auto"/>
        <w:ind w:firstLineChars="200" w:firstLine="480"/>
        <w:rPr>
          <w:rFonts w:ascii="仿宋" w:eastAsia="仿宋" w:hAnsi="仿宋"/>
          <w:sz w:val="24"/>
        </w:rPr>
      </w:pPr>
      <w:r>
        <w:rPr>
          <w:rFonts w:ascii="仿宋" w:eastAsia="仿宋" w:hAnsi="仿宋" w:hint="eastAsia"/>
          <w:sz w:val="24"/>
        </w:rPr>
        <w:lastRenderedPageBreak/>
        <w:t>（四）评审过程中，不得发表影响评审公正的倾向性、歧视性言论，不得征询或者接受采购人的倾向性意见，不得明示或暗示供应商在澄清时表达与其响应文件原义不同的意见，不得以谈判文件没有规定的评审方法和标准作为评审的依据，不得修改或者细化评审程序、评审方法、评审因素和评审标准，不得违规撰写评审意见，不得拒绝对自己的评审意见签字确认；</w:t>
      </w:r>
    </w:p>
    <w:p w:rsidR="00CA5B75" w:rsidRDefault="002C5D59" w:rsidP="00801E34">
      <w:pPr>
        <w:tabs>
          <w:tab w:val="left" w:pos="7665"/>
        </w:tabs>
        <w:spacing w:line="360" w:lineRule="auto"/>
        <w:ind w:firstLineChars="200" w:firstLine="480"/>
        <w:rPr>
          <w:rFonts w:ascii="仿宋" w:eastAsia="仿宋" w:hAnsi="仿宋"/>
          <w:sz w:val="24"/>
        </w:rPr>
      </w:pPr>
      <w:r>
        <w:rPr>
          <w:rFonts w:ascii="仿宋" w:eastAsia="仿宋" w:hAnsi="仿宋" w:hint="eastAsia"/>
          <w:sz w:val="24"/>
        </w:rPr>
        <w:t>（五）在评审过程中和评审结束后，不得记录、复制或带走任何评审资料，不得向外界透露评审内容；</w:t>
      </w:r>
    </w:p>
    <w:p w:rsidR="00CA5B75" w:rsidRDefault="002C5D59" w:rsidP="003151B8">
      <w:pPr>
        <w:tabs>
          <w:tab w:val="left" w:pos="7665"/>
        </w:tabs>
        <w:spacing w:line="360" w:lineRule="auto"/>
        <w:ind w:firstLineChars="200" w:firstLine="480"/>
        <w:rPr>
          <w:rFonts w:ascii="仿宋" w:eastAsia="仿宋" w:hAnsi="仿宋"/>
          <w:sz w:val="24"/>
        </w:rPr>
      </w:pPr>
      <w:r>
        <w:rPr>
          <w:rFonts w:ascii="仿宋" w:eastAsia="仿宋" w:hAnsi="仿宋" w:hint="eastAsia"/>
          <w:sz w:val="24"/>
        </w:rPr>
        <w:t>（六）评审现场服从</w:t>
      </w:r>
      <w:r>
        <w:rPr>
          <w:rFonts w:ascii="仿宋" w:eastAsia="仿宋" w:hAnsi="仿宋" w:hint="eastAsia"/>
          <w:sz w:val="24"/>
        </w:rPr>
        <w:t>设备科</w:t>
      </w:r>
      <w:r>
        <w:rPr>
          <w:rFonts w:ascii="仿宋" w:eastAsia="仿宋" w:hAnsi="仿宋" w:hint="eastAsia"/>
          <w:sz w:val="24"/>
        </w:rPr>
        <w:t>工作人员的管理，接受现场监督人员的合法监督；</w:t>
      </w:r>
    </w:p>
    <w:p w:rsidR="00CA5B75" w:rsidRDefault="002C5D59" w:rsidP="00801E34">
      <w:pPr>
        <w:tabs>
          <w:tab w:val="left" w:pos="851"/>
        </w:tabs>
        <w:spacing w:line="360" w:lineRule="auto"/>
        <w:rPr>
          <w:rFonts w:ascii="仿宋" w:eastAsia="仿宋" w:hAnsi="仿宋" w:cs="仿宋"/>
          <w:b/>
          <w:sz w:val="24"/>
        </w:rPr>
      </w:pPr>
      <w:r>
        <w:rPr>
          <w:rFonts w:ascii="仿宋" w:eastAsia="仿宋" w:hAnsi="仿宋" w:cs="仿宋" w:hint="eastAsia"/>
          <w:b/>
          <w:sz w:val="24"/>
        </w:rPr>
        <w:t>8</w:t>
      </w:r>
      <w:r>
        <w:rPr>
          <w:rFonts w:ascii="仿宋" w:eastAsia="仿宋" w:hAnsi="仿宋" w:cs="仿宋" w:hint="eastAsia"/>
          <w:b/>
          <w:sz w:val="24"/>
        </w:rPr>
        <w:t>.</w:t>
      </w:r>
      <w:r>
        <w:rPr>
          <w:rFonts w:ascii="仿宋" w:eastAsia="仿宋" w:hAnsi="仿宋" w:cs="仿宋" w:hint="eastAsia"/>
          <w:b/>
          <w:sz w:val="24"/>
        </w:rPr>
        <w:t>供应商不得具有的情形</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供应商参加本项目谈判不得有下列情形：</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1</w:t>
      </w:r>
      <w:r>
        <w:rPr>
          <w:rFonts w:ascii="仿宋" w:eastAsia="仿宋" w:hAnsi="仿宋" w:cs="仿宋" w:hint="eastAsia"/>
          <w:sz w:val="24"/>
        </w:rPr>
        <w:t>）提供虚假材料谋取成交；</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2</w:t>
      </w:r>
      <w:r>
        <w:rPr>
          <w:rFonts w:ascii="仿宋" w:eastAsia="仿宋" w:hAnsi="仿宋" w:cs="仿宋" w:hint="eastAsia"/>
          <w:sz w:val="24"/>
        </w:rPr>
        <w:t>）采取不正当手段诋毁、排挤其他供应商；</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3</w:t>
      </w:r>
      <w:r>
        <w:rPr>
          <w:rFonts w:ascii="仿宋" w:eastAsia="仿宋" w:hAnsi="仿宋" w:cs="仿宋" w:hint="eastAsia"/>
          <w:sz w:val="24"/>
        </w:rPr>
        <w:t>）与采购人、其他供应商恶意串通；</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4</w:t>
      </w:r>
      <w:r>
        <w:rPr>
          <w:rFonts w:ascii="仿宋" w:eastAsia="仿宋" w:hAnsi="仿宋" w:cs="仿宋" w:hint="eastAsia"/>
          <w:sz w:val="24"/>
        </w:rPr>
        <w:t>）向采购人、谈判小组成员行贿或者提供其他不正当利益；</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5</w:t>
      </w:r>
      <w:r>
        <w:rPr>
          <w:rFonts w:ascii="仿宋" w:eastAsia="仿宋" w:hAnsi="仿宋" w:cs="仿宋" w:hint="eastAsia"/>
          <w:sz w:val="24"/>
        </w:rPr>
        <w:t>）在谈判过程中与采购人进行协商；</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6</w:t>
      </w:r>
      <w:r>
        <w:rPr>
          <w:rFonts w:ascii="仿宋" w:eastAsia="仿宋" w:hAnsi="仿宋" w:cs="仿宋" w:hint="eastAsia"/>
          <w:sz w:val="24"/>
        </w:rPr>
        <w:t>）成交后无正当理由拒不与采购人签订采购合同；</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7</w:t>
      </w:r>
      <w:r>
        <w:rPr>
          <w:rFonts w:ascii="仿宋" w:eastAsia="仿宋" w:hAnsi="仿宋" w:cs="仿宋" w:hint="eastAsia"/>
          <w:sz w:val="24"/>
        </w:rPr>
        <w:t>）未按照谈判文件确定的</w:t>
      </w:r>
      <w:r>
        <w:rPr>
          <w:rFonts w:ascii="仿宋" w:eastAsia="仿宋" w:hAnsi="仿宋" w:cs="仿宋" w:hint="eastAsia"/>
          <w:sz w:val="24"/>
        </w:rPr>
        <w:t>事项签订采购合同；</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8</w:t>
      </w:r>
      <w:r>
        <w:rPr>
          <w:rFonts w:ascii="仿宋" w:eastAsia="仿宋" w:hAnsi="仿宋" w:cs="仿宋" w:hint="eastAsia"/>
          <w:sz w:val="24"/>
        </w:rPr>
        <w:t>）将采购合同转包或者违规分包；</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9</w:t>
      </w:r>
      <w:r>
        <w:rPr>
          <w:rFonts w:ascii="仿宋" w:eastAsia="仿宋" w:hAnsi="仿宋" w:cs="仿宋" w:hint="eastAsia"/>
          <w:sz w:val="24"/>
        </w:rPr>
        <w:t>）提供假冒伪劣产品；</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10</w:t>
      </w:r>
      <w:r>
        <w:rPr>
          <w:rFonts w:ascii="仿宋" w:eastAsia="仿宋" w:hAnsi="仿宋" w:cs="仿宋" w:hint="eastAsia"/>
          <w:sz w:val="24"/>
        </w:rPr>
        <w:t>）擅自变更、中止或者终止采购合同；</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11</w:t>
      </w:r>
      <w:r>
        <w:rPr>
          <w:rFonts w:ascii="仿宋" w:eastAsia="仿宋" w:hAnsi="仿宋" w:cs="仿宋" w:hint="eastAsia"/>
          <w:sz w:val="24"/>
        </w:rPr>
        <w:t>）拒绝有关部门的监督检查或者向监督检查部门提供虚假情况；</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12</w:t>
      </w:r>
      <w:r>
        <w:rPr>
          <w:rFonts w:ascii="仿宋" w:eastAsia="仿宋" w:hAnsi="仿宋" w:cs="仿宋" w:hint="eastAsia"/>
          <w:sz w:val="24"/>
        </w:rPr>
        <w:t>）法律法规规定的其他情形。</w:t>
      </w:r>
    </w:p>
    <w:p w:rsidR="00CA5B75" w:rsidRDefault="002C5D59" w:rsidP="00801E34">
      <w:pPr>
        <w:tabs>
          <w:tab w:val="left" w:pos="851"/>
        </w:tabs>
        <w:spacing w:line="360" w:lineRule="auto"/>
        <w:ind w:firstLineChars="200" w:firstLine="480"/>
        <w:rPr>
          <w:rFonts w:ascii="仿宋" w:eastAsia="仿宋" w:hAnsi="仿宋" w:cs="仿宋"/>
          <w:sz w:val="24"/>
        </w:rPr>
      </w:pPr>
      <w:r>
        <w:rPr>
          <w:rFonts w:ascii="仿宋" w:eastAsia="仿宋" w:hAnsi="仿宋" w:cs="仿宋" w:hint="eastAsia"/>
          <w:sz w:val="24"/>
        </w:rPr>
        <w:t>供应商有上述情形的，按照规定追究法律责任，具备（</w:t>
      </w:r>
      <w:r>
        <w:rPr>
          <w:rFonts w:ascii="仿宋" w:eastAsia="仿宋" w:hAnsi="仿宋" w:cs="仿宋" w:hint="eastAsia"/>
          <w:sz w:val="24"/>
        </w:rPr>
        <w:t>1</w:t>
      </w:r>
      <w:r>
        <w:rPr>
          <w:rFonts w:ascii="仿宋" w:eastAsia="仿宋" w:hAnsi="仿宋" w:cs="仿宋" w:hint="eastAsia"/>
          <w:sz w:val="24"/>
        </w:rPr>
        <w:t>）</w:t>
      </w:r>
      <w:r>
        <w:rPr>
          <w:rFonts w:ascii="仿宋" w:eastAsia="仿宋" w:hAnsi="仿宋" w:cs="仿宋" w:hint="eastAsia"/>
          <w:sz w:val="24"/>
        </w:rPr>
        <w:t>-</w:t>
      </w:r>
      <w:r>
        <w:rPr>
          <w:rFonts w:ascii="仿宋" w:eastAsia="仿宋" w:hAnsi="仿宋" w:cs="仿宋" w:hint="eastAsia"/>
          <w:sz w:val="24"/>
        </w:rPr>
        <w:t>（</w:t>
      </w:r>
      <w:r>
        <w:rPr>
          <w:rFonts w:ascii="仿宋" w:eastAsia="仿宋" w:hAnsi="仿宋" w:cs="仿宋" w:hint="eastAsia"/>
          <w:sz w:val="24"/>
        </w:rPr>
        <w:t>10</w:t>
      </w:r>
      <w:r>
        <w:rPr>
          <w:rFonts w:ascii="仿宋" w:eastAsia="仿宋" w:hAnsi="仿宋" w:cs="仿宋" w:hint="eastAsia"/>
          <w:sz w:val="24"/>
        </w:rPr>
        <w:t>）条情形之一的，同时将取消被确认为成交供应商的资格或者认定成交无效。</w:t>
      </w:r>
    </w:p>
    <w:p w:rsidR="00CA5B75" w:rsidRDefault="002C5D59" w:rsidP="00801E34">
      <w:pPr>
        <w:pStyle w:val="2"/>
        <w:keepNext w:val="0"/>
        <w:keepLines w:val="0"/>
        <w:numPr>
          <w:ilvl w:val="0"/>
          <w:numId w:val="2"/>
        </w:numPr>
        <w:spacing w:before="0" w:after="0" w:line="360" w:lineRule="auto"/>
        <w:jc w:val="left"/>
        <w:rPr>
          <w:rFonts w:ascii="仿宋" w:eastAsia="仿宋" w:hAnsi="仿宋" w:cs="仿宋"/>
          <w:sz w:val="24"/>
          <w:szCs w:val="24"/>
        </w:rPr>
      </w:pPr>
      <w:r>
        <w:rPr>
          <w:rFonts w:ascii="仿宋" w:eastAsia="仿宋" w:hAnsi="仿宋" w:cs="仿宋" w:hint="eastAsia"/>
          <w:sz w:val="24"/>
          <w:szCs w:val="24"/>
        </w:rPr>
        <w:t>成交事项</w:t>
      </w:r>
      <w:r>
        <w:rPr>
          <w:rFonts w:ascii="仿宋" w:eastAsia="仿宋" w:hAnsi="仿宋" w:cs="仿宋" w:hint="eastAsia"/>
          <w:sz w:val="24"/>
          <w:szCs w:val="24"/>
        </w:rPr>
        <w:t xml:space="preserve"> </w:t>
      </w:r>
    </w:p>
    <w:p w:rsidR="00CA5B75" w:rsidRDefault="002C5D59" w:rsidP="00801E34">
      <w:pPr>
        <w:pStyle w:val="2"/>
        <w:keepNext w:val="0"/>
        <w:keepLines w:val="0"/>
        <w:spacing w:before="0" w:after="0" w:line="360" w:lineRule="auto"/>
        <w:ind w:firstLineChars="200" w:firstLine="480"/>
        <w:jc w:val="left"/>
        <w:rPr>
          <w:rFonts w:ascii="仿宋" w:eastAsia="仿宋" w:hAnsi="仿宋" w:cs="仿宋"/>
          <w:b w:val="0"/>
          <w:sz w:val="24"/>
          <w:szCs w:val="24"/>
        </w:rPr>
      </w:pPr>
      <w:r>
        <w:rPr>
          <w:rFonts w:ascii="仿宋" w:eastAsia="仿宋" w:hAnsi="仿宋" w:cs="仿宋" w:hint="eastAsia"/>
          <w:b w:val="0"/>
          <w:sz w:val="24"/>
          <w:szCs w:val="24"/>
        </w:rPr>
        <w:t>采购人授权谈判小组根据供应商最后报价排名直接确定成交供应商。采购人确定成交供应商过程中，发现成交候选供应商有下列情形之一的，应当不予确定其为成交供应商：</w:t>
      </w:r>
    </w:p>
    <w:p w:rsidR="00CA5B75" w:rsidRDefault="002C5D59" w:rsidP="00801E34">
      <w:pPr>
        <w:pStyle w:val="2"/>
        <w:keepNext w:val="0"/>
        <w:keepLines w:val="0"/>
        <w:spacing w:before="0" w:after="0" w:line="360" w:lineRule="auto"/>
        <w:ind w:firstLineChars="200" w:firstLine="480"/>
        <w:rPr>
          <w:rFonts w:ascii="仿宋" w:eastAsia="仿宋" w:hAnsi="仿宋" w:cs="仿宋"/>
          <w:b w:val="0"/>
          <w:sz w:val="24"/>
          <w:szCs w:val="24"/>
        </w:rPr>
      </w:pPr>
      <w:r>
        <w:rPr>
          <w:rFonts w:ascii="仿宋" w:eastAsia="仿宋" w:hAnsi="仿宋" w:cs="仿宋" w:hint="eastAsia"/>
          <w:b w:val="0"/>
          <w:sz w:val="24"/>
          <w:szCs w:val="24"/>
        </w:rPr>
        <w:t>（</w:t>
      </w:r>
      <w:r>
        <w:rPr>
          <w:rFonts w:ascii="仿宋" w:eastAsia="仿宋" w:hAnsi="仿宋" w:cs="仿宋" w:hint="eastAsia"/>
          <w:b w:val="0"/>
          <w:sz w:val="24"/>
          <w:szCs w:val="24"/>
        </w:rPr>
        <w:t>1</w:t>
      </w:r>
      <w:r>
        <w:rPr>
          <w:rFonts w:ascii="仿宋" w:eastAsia="仿宋" w:hAnsi="仿宋" w:cs="仿宋" w:hint="eastAsia"/>
          <w:b w:val="0"/>
          <w:sz w:val="24"/>
          <w:szCs w:val="24"/>
        </w:rPr>
        <w:t>）发现成交候选供应商存在禁止参加本项目采购活动的违法行为的；</w:t>
      </w:r>
    </w:p>
    <w:p w:rsidR="00CA5B75" w:rsidRDefault="002C5D59" w:rsidP="00801E34">
      <w:pPr>
        <w:pStyle w:val="2"/>
        <w:keepNext w:val="0"/>
        <w:keepLines w:val="0"/>
        <w:spacing w:before="0" w:after="0" w:line="360" w:lineRule="auto"/>
        <w:ind w:firstLineChars="200" w:firstLine="480"/>
        <w:rPr>
          <w:rFonts w:ascii="仿宋" w:eastAsia="仿宋" w:hAnsi="仿宋" w:cs="仿宋"/>
          <w:b w:val="0"/>
          <w:sz w:val="24"/>
          <w:szCs w:val="24"/>
        </w:rPr>
      </w:pPr>
      <w:r>
        <w:rPr>
          <w:rFonts w:ascii="仿宋" w:eastAsia="仿宋" w:hAnsi="仿宋" w:cs="仿宋" w:hint="eastAsia"/>
          <w:b w:val="0"/>
          <w:sz w:val="24"/>
          <w:szCs w:val="24"/>
        </w:rPr>
        <w:t>（</w:t>
      </w:r>
      <w:r>
        <w:rPr>
          <w:rFonts w:ascii="仿宋" w:eastAsia="仿宋" w:hAnsi="仿宋" w:cs="仿宋" w:hint="eastAsia"/>
          <w:b w:val="0"/>
          <w:sz w:val="24"/>
          <w:szCs w:val="24"/>
        </w:rPr>
        <w:t>2</w:t>
      </w:r>
      <w:r>
        <w:rPr>
          <w:rFonts w:ascii="仿宋" w:eastAsia="仿宋" w:hAnsi="仿宋" w:cs="仿宋" w:hint="eastAsia"/>
          <w:b w:val="0"/>
          <w:sz w:val="24"/>
          <w:szCs w:val="24"/>
        </w:rPr>
        <w:t>）成交候选供应商因不可抗力，不能继续参加采购活动。</w:t>
      </w:r>
    </w:p>
    <w:p w:rsidR="00CA5B75" w:rsidRDefault="002C5D59" w:rsidP="00801E34">
      <w:pPr>
        <w:pStyle w:val="2"/>
        <w:keepNext w:val="0"/>
        <w:keepLines w:val="0"/>
        <w:spacing w:before="0" w:after="0" w:line="360" w:lineRule="auto"/>
        <w:ind w:firstLineChars="200" w:firstLine="480"/>
        <w:rPr>
          <w:rFonts w:ascii="仿宋" w:eastAsia="仿宋" w:hAnsi="仿宋" w:cs="仿宋"/>
          <w:b w:val="0"/>
          <w:sz w:val="24"/>
          <w:szCs w:val="24"/>
        </w:rPr>
      </w:pPr>
      <w:r>
        <w:rPr>
          <w:rFonts w:ascii="仿宋" w:eastAsia="仿宋" w:hAnsi="仿宋" w:cs="仿宋" w:hint="eastAsia"/>
          <w:b w:val="0"/>
          <w:sz w:val="24"/>
          <w:szCs w:val="24"/>
        </w:rPr>
        <w:lastRenderedPageBreak/>
        <w:t>（</w:t>
      </w:r>
      <w:r>
        <w:rPr>
          <w:rFonts w:ascii="仿宋" w:eastAsia="仿宋" w:hAnsi="仿宋" w:cs="仿宋" w:hint="eastAsia"/>
          <w:b w:val="0"/>
          <w:sz w:val="24"/>
          <w:szCs w:val="24"/>
        </w:rPr>
        <w:t>3</w:t>
      </w:r>
      <w:r>
        <w:rPr>
          <w:rFonts w:ascii="仿宋" w:eastAsia="仿宋" w:hAnsi="仿宋" w:cs="仿宋" w:hint="eastAsia"/>
          <w:b w:val="0"/>
          <w:sz w:val="24"/>
          <w:szCs w:val="24"/>
        </w:rPr>
        <w:t>）成交候选供应商无偿赠与或者低于成本价竞争；</w:t>
      </w:r>
    </w:p>
    <w:p w:rsidR="00CA5B75" w:rsidRDefault="002C5D59" w:rsidP="00801E34">
      <w:pPr>
        <w:pStyle w:val="2"/>
        <w:keepNext w:val="0"/>
        <w:keepLines w:val="0"/>
        <w:spacing w:before="0" w:after="0" w:line="360" w:lineRule="auto"/>
        <w:ind w:firstLineChars="200" w:firstLine="480"/>
        <w:rPr>
          <w:rFonts w:ascii="仿宋" w:eastAsia="仿宋" w:hAnsi="仿宋" w:cs="仿宋"/>
          <w:b w:val="0"/>
          <w:sz w:val="24"/>
          <w:szCs w:val="24"/>
        </w:rPr>
      </w:pPr>
      <w:r>
        <w:rPr>
          <w:rFonts w:ascii="仿宋" w:eastAsia="仿宋" w:hAnsi="仿宋" w:cs="仿宋" w:hint="eastAsia"/>
          <w:b w:val="0"/>
          <w:sz w:val="24"/>
          <w:szCs w:val="24"/>
        </w:rPr>
        <w:t>（</w:t>
      </w:r>
      <w:r>
        <w:rPr>
          <w:rFonts w:ascii="仿宋" w:eastAsia="仿宋" w:hAnsi="仿宋" w:cs="仿宋" w:hint="eastAsia"/>
          <w:b w:val="0"/>
          <w:sz w:val="24"/>
          <w:szCs w:val="24"/>
        </w:rPr>
        <w:t>4</w:t>
      </w:r>
      <w:r>
        <w:rPr>
          <w:rFonts w:ascii="仿宋" w:eastAsia="仿宋" w:hAnsi="仿宋" w:cs="仿宋" w:hint="eastAsia"/>
          <w:b w:val="0"/>
          <w:sz w:val="24"/>
          <w:szCs w:val="24"/>
        </w:rPr>
        <w:t>）成交候选供应商提供虚假材料；</w:t>
      </w:r>
    </w:p>
    <w:p w:rsidR="00CA5B75" w:rsidRDefault="002C5D59" w:rsidP="00801E34">
      <w:pPr>
        <w:pStyle w:val="2"/>
        <w:keepNext w:val="0"/>
        <w:keepLines w:val="0"/>
        <w:spacing w:before="0" w:after="0" w:line="360" w:lineRule="auto"/>
        <w:ind w:firstLineChars="200" w:firstLine="480"/>
        <w:rPr>
          <w:rFonts w:ascii="仿宋" w:eastAsia="仿宋" w:hAnsi="仿宋" w:cs="仿宋"/>
          <w:sz w:val="24"/>
        </w:rPr>
      </w:pPr>
      <w:r>
        <w:rPr>
          <w:rFonts w:ascii="仿宋" w:eastAsia="仿宋" w:hAnsi="仿宋" w:cs="仿宋" w:hint="eastAsia"/>
          <w:b w:val="0"/>
          <w:sz w:val="24"/>
          <w:szCs w:val="24"/>
        </w:rPr>
        <w:t>（</w:t>
      </w:r>
      <w:r>
        <w:rPr>
          <w:rFonts w:ascii="仿宋" w:eastAsia="仿宋" w:hAnsi="仿宋" w:cs="仿宋" w:hint="eastAsia"/>
          <w:b w:val="0"/>
          <w:sz w:val="24"/>
          <w:szCs w:val="24"/>
        </w:rPr>
        <w:t>5</w:t>
      </w:r>
      <w:r>
        <w:rPr>
          <w:rFonts w:ascii="仿宋" w:eastAsia="仿宋" w:hAnsi="仿宋" w:cs="仿宋" w:hint="eastAsia"/>
          <w:b w:val="0"/>
          <w:sz w:val="24"/>
          <w:szCs w:val="24"/>
        </w:rPr>
        <w:t>）成交候选供应商恶意串通。</w:t>
      </w:r>
    </w:p>
    <w:p w:rsidR="00CA5B75" w:rsidRDefault="002C5D59" w:rsidP="00801E34">
      <w:pPr>
        <w:spacing w:line="360" w:lineRule="auto"/>
        <w:rPr>
          <w:rFonts w:ascii="仿宋" w:eastAsia="仿宋" w:hAnsi="仿宋" w:cs="仿宋"/>
          <w:b/>
          <w:sz w:val="24"/>
        </w:rPr>
      </w:pPr>
      <w:r>
        <w:rPr>
          <w:rFonts w:ascii="仿宋" w:eastAsia="仿宋" w:hAnsi="仿宋" w:cs="仿宋" w:hint="eastAsia"/>
          <w:b/>
          <w:sz w:val="24"/>
        </w:rPr>
        <w:t>10</w:t>
      </w:r>
      <w:r>
        <w:rPr>
          <w:rFonts w:ascii="仿宋" w:eastAsia="仿宋" w:hAnsi="仿宋" w:cs="仿宋" w:hint="eastAsia"/>
          <w:b/>
          <w:sz w:val="24"/>
        </w:rPr>
        <w:t>、</w:t>
      </w:r>
      <w:r>
        <w:rPr>
          <w:rFonts w:ascii="仿宋" w:eastAsia="仿宋" w:hAnsi="仿宋" w:cs="仿宋" w:hint="eastAsia"/>
          <w:b/>
          <w:sz w:val="24"/>
        </w:rPr>
        <w:t>成交结果</w:t>
      </w:r>
    </w:p>
    <w:p w:rsidR="00CA5B75" w:rsidRDefault="002C5D59" w:rsidP="00801E34">
      <w:pPr>
        <w:spacing w:line="360" w:lineRule="auto"/>
        <w:ind w:firstLineChars="200" w:firstLine="480"/>
        <w:rPr>
          <w:rFonts w:ascii="仿宋" w:eastAsia="仿宋" w:hAnsi="仿宋" w:cs="仿宋"/>
          <w:sz w:val="24"/>
        </w:rPr>
      </w:pPr>
      <w:r>
        <w:rPr>
          <w:rFonts w:ascii="仿宋" w:eastAsia="仿宋" w:hAnsi="仿宋" w:cs="仿宋" w:hint="eastAsia"/>
          <w:sz w:val="24"/>
        </w:rPr>
        <w:t>1</w:t>
      </w:r>
      <w:r>
        <w:rPr>
          <w:rFonts w:ascii="仿宋" w:eastAsia="仿宋" w:hAnsi="仿宋" w:cs="仿宋" w:hint="eastAsia"/>
          <w:sz w:val="24"/>
        </w:rPr>
        <w:t>.</w:t>
      </w:r>
      <w:r>
        <w:rPr>
          <w:rFonts w:ascii="仿宋" w:eastAsia="仿宋" w:hAnsi="仿宋" w:cs="仿宋" w:hint="eastAsia"/>
          <w:sz w:val="24"/>
        </w:rPr>
        <w:t>成交供应商应当及时领取成交通知书。</w:t>
      </w:r>
    </w:p>
    <w:p w:rsidR="00CA5B75" w:rsidRDefault="002C5D59" w:rsidP="003151B8">
      <w:pPr>
        <w:spacing w:line="360" w:lineRule="auto"/>
        <w:ind w:firstLineChars="200" w:firstLine="480"/>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w:t>
      </w:r>
      <w:r>
        <w:rPr>
          <w:rFonts w:ascii="仿宋" w:eastAsia="仿宋" w:hAnsi="仿宋" w:cs="仿宋" w:hint="eastAsia"/>
          <w:sz w:val="24"/>
        </w:rPr>
        <w:t>成交供应商不能及时领取成交通知书，采购人通过邮寄、快递等</w:t>
      </w:r>
      <w:r>
        <w:rPr>
          <w:rFonts w:ascii="仿宋" w:eastAsia="仿宋" w:hAnsi="仿宋" w:cs="仿宋" w:hint="eastAsia"/>
          <w:sz w:val="24"/>
        </w:rPr>
        <w:t>方式将项目成交通知书送达成交供应商。</w:t>
      </w:r>
    </w:p>
    <w:p w:rsidR="00CA5B75" w:rsidRDefault="002C5D59" w:rsidP="00801E34">
      <w:pPr>
        <w:pStyle w:val="2"/>
        <w:keepNext w:val="0"/>
        <w:keepLines w:val="0"/>
        <w:spacing w:before="0" w:after="0" w:line="360" w:lineRule="auto"/>
        <w:rPr>
          <w:rFonts w:ascii="仿宋" w:eastAsia="仿宋" w:hAnsi="仿宋" w:cs="仿宋"/>
          <w:sz w:val="24"/>
          <w:szCs w:val="24"/>
        </w:rPr>
      </w:pPr>
      <w:r>
        <w:rPr>
          <w:rFonts w:ascii="仿宋" w:eastAsia="仿宋" w:hAnsi="仿宋" w:cs="仿宋" w:hint="eastAsia"/>
          <w:sz w:val="24"/>
          <w:szCs w:val="24"/>
        </w:rPr>
        <w:t>11</w:t>
      </w:r>
      <w:r>
        <w:rPr>
          <w:rFonts w:ascii="仿宋" w:eastAsia="仿宋" w:hAnsi="仿宋" w:cs="仿宋" w:hint="eastAsia"/>
          <w:sz w:val="24"/>
          <w:szCs w:val="24"/>
        </w:rPr>
        <w:t>、</w:t>
      </w:r>
      <w:r>
        <w:rPr>
          <w:rFonts w:ascii="仿宋" w:eastAsia="仿宋" w:hAnsi="仿宋" w:cs="仿宋" w:hint="eastAsia"/>
          <w:sz w:val="24"/>
          <w:szCs w:val="24"/>
        </w:rPr>
        <w:t>成交通知书</w:t>
      </w:r>
    </w:p>
    <w:p w:rsidR="00CA5B75" w:rsidRDefault="002C5D59" w:rsidP="00801E34">
      <w:pPr>
        <w:pStyle w:val="2"/>
        <w:keepNext w:val="0"/>
        <w:keepLines w:val="0"/>
        <w:spacing w:before="0" w:after="0" w:line="360" w:lineRule="auto"/>
        <w:ind w:firstLineChars="200" w:firstLine="480"/>
        <w:rPr>
          <w:rFonts w:ascii="仿宋" w:eastAsia="仿宋" w:hAnsi="仿宋" w:cs="仿宋"/>
          <w:sz w:val="24"/>
        </w:rPr>
      </w:pPr>
      <w:r>
        <w:rPr>
          <w:rFonts w:ascii="仿宋" w:eastAsia="仿宋" w:hAnsi="仿宋" w:cs="仿宋" w:hint="eastAsia"/>
          <w:b w:val="0"/>
          <w:sz w:val="24"/>
          <w:szCs w:val="24"/>
        </w:rPr>
        <w:t>成交通知书为签订采购合同的依据之一，是合同的有效组成部分。</w:t>
      </w:r>
    </w:p>
    <w:p w:rsidR="00CA5B75" w:rsidRDefault="002C5D59" w:rsidP="00801E34">
      <w:pPr>
        <w:pStyle w:val="2"/>
        <w:keepNext w:val="0"/>
        <w:keepLines w:val="0"/>
        <w:spacing w:before="0" w:after="0" w:line="360" w:lineRule="auto"/>
        <w:rPr>
          <w:rFonts w:ascii="仿宋" w:eastAsia="仿宋" w:hAnsi="仿宋" w:cs="仿宋"/>
          <w:sz w:val="24"/>
          <w:szCs w:val="24"/>
        </w:rPr>
      </w:pPr>
      <w:r>
        <w:rPr>
          <w:rFonts w:ascii="仿宋" w:eastAsia="仿宋" w:hAnsi="仿宋" w:cs="仿宋" w:hint="eastAsia"/>
          <w:sz w:val="24"/>
          <w:szCs w:val="24"/>
        </w:rPr>
        <w:t>12</w:t>
      </w:r>
      <w:r>
        <w:rPr>
          <w:rFonts w:ascii="仿宋" w:eastAsia="仿宋" w:hAnsi="仿宋" w:cs="仿宋" w:hint="eastAsia"/>
          <w:sz w:val="24"/>
          <w:szCs w:val="24"/>
        </w:rPr>
        <w:t>、</w:t>
      </w:r>
      <w:r>
        <w:rPr>
          <w:rFonts w:ascii="仿宋" w:eastAsia="仿宋" w:hAnsi="仿宋" w:cs="仿宋" w:hint="eastAsia"/>
          <w:sz w:val="24"/>
          <w:szCs w:val="24"/>
        </w:rPr>
        <w:t>合同事项</w:t>
      </w:r>
    </w:p>
    <w:p w:rsidR="00CA5B75" w:rsidRDefault="002C5D59" w:rsidP="007D24F2">
      <w:pPr>
        <w:spacing w:line="360" w:lineRule="auto"/>
        <w:ind w:firstLineChars="200" w:firstLine="480"/>
        <w:rPr>
          <w:rFonts w:ascii="仿宋" w:eastAsia="仿宋" w:hAnsi="仿宋" w:cs="仿宋"/>
          <w:sz w:val="24"/>
        </w:rPr>
      </w:pPr>
      <w:r>
        <w:rPr>
          <w:rFonts w:ascii="仿宋" w:eastAsia="仿宋" w:hAnsi="仿宋" w:cs="仿宋" w:hint="eastAsia"/>
          <w:sz w:val="24"/>
        </w:rPr>
        <w:t xml:space="preserve">1 </w:t>
      </w:r>
      <w:r>
        <w:rPr>
          <w:rFonts w:ascii="仿宋" w:eastAsia="仿宋" w:hAnsi="仿宋" w:cs="仿宋" w:hint="eastAsia"/>
          <w:sz w:val="24"/>
        </w:rPr>
        <w:t>成交供应商应在成交通知书发出之日起三十日内与采购人签订采购合同。由于成交供应商的原因逾期未与采购人签订采购合同的，将视为放弃成交，取消其成交资格并将按相关规定进行处理。</w:t>
      </w:r>
    </w:p>
    <w:p w:rsidR="00CA5B75" w:rsidRDefault="002C5D59" w:rsidP="007D24F2">
      <w:pPr>
        <w:spacing w:line="360" w:lineRule="auto"/>
        <w:ind w:firstLineChars="200" w:firstLine="480"/>
        <w:rPr>
          <w:rFonts w:ascii="仿宋" w:eastAsia="仿宋" w:hAnsi="仿宋" w:cs="仿宋"/>
          <w:sz w:val="24"/>
        </w:rPr>
      </w:pPr>
      <w:r>
        <w:rPr>
          <w:rFonts w:ascii="仿宋" w:eastAsia="仿宋" w:hAnsi="仿宋" w:cs="仿宋" w:hint="eastAsia"/>
          <w:sz w:val="24"/>
        </w:rPr>
        <w:t xml:space="preserve">2 </w:t>
      </w:r>
      <w:r>
        <w:rPr>
          <w:rFonts w:ascii="仿宋" w:eastAsia="仿宋" w:hAnsi="仿宋" w:cs="仿宋" w:hint="eastAsia"/>
          <w:sz w:val="24"/>
        </w:rPr>
        <w:t>谈判文件、成交供应商的响应文件及双方确认的澄清文件等，均为有法律约束力的经济合同的组成部分。</w:t>
      </w:r>
    </w:p>
    <w:p w:rsidR="00CA5B75" w:rsidRDefault="002C5D59" w:rsidP="007D24F2">
      <w:pPr>
        <w:spacing w:line="360" w:lineRule="auto"/>
        <w:ind w:firstLineChars="200" w:firstLine="480"/>
        <w:rPr>
          <w:rFonts w:ascii="仿宋" w:eastAsia="仿宋" w:hAnsi="仿宋" w:cs="仿宋"/>
          <w:sz w:val="24"/>
        </w:rPr>
      </w:pPr>
      <w:r>
        <w:rPr>
          <w:rFonts w:ascii="仿宋" w:eastAsia="仿宋" w:hAnsi="仿宋" w:cs="仿宋" w:hint="eastAsia"/>
          <w:sz w:val="24"/>
        </w:rPr>
        <w:t xml:space="preserve">3 </w:t>
      </w:r>
      <w:r>
        <w:rPr>
          <w:rFonts w:ascii="仿宋" w:eastAsia="仿宋" w:hAnsi="仿宋" w:cs="仿宋" w:hint="eastAsia"/>
          <w:sz w:val="24"/>
        </w:rPr>
        <w:t>采购人不得向成交供应商提出任何不合理的要求，作为签订合同的条件，不得与成交供应商私下订立背离合同实质性内容的任何协议，所签订的合同不得对谈判文件和成交供应商响应文件确定的事项进行修改。</w:t>
      </w:r>
    </w:p>
    <w:p w:rsidR="00CA5B75" w:rsidRDefault="002C5D59" w:rsidP="007D24F2">
      <w:pPr>
        <w:spacing w:line="360" w:lineRule="auto"/>
        <w:ind w:firstLineChars="200" w:firstLine="480"/>
        <w:rPr>
          <w:rFonts w:ascii="仿宋" w:eastAsia="仿宋" w:hAnsi="仿宋" w:cs="仿宋"/>
          <w:sz w:val="24"/>
        </w:rPr>
      </w:pPr>
      <w:r>
        <w:rPr>
          <w:rFonts w:ascii="仿宋" w:eastAsia="仿宋" w:hAnsi="仿宋" w:cs="仿宋" w:hint="eastAsia"/>
          <w:sz w:val="24"/>
        </w:rPr>
        <w:t xml:space="preserve">4 </w:t>
      </w:r>
      <w:r>
        <w:rPr>
          <w:rFonts w:ascii="仿宋" w:eastAsia="仿宋" w:hAnsi="仿宋" w:cs="仿宋" w:hint="eastAsia"/>
          <w:sz w:val="24"/>
        </w:rPr>
        <w:t>成交供应商因不可抗力原因不能履行采购合同或放弃成交的，采购人可以与排在成交供应商之后第一位的成交候选人签订采购合同，以此类推。</w:t>
      </w:r>
    </w:p>
    <w:p w:rsidR="00CA5B75" w:rsidRDefault="002C5D59" w:rsidP="007D24F2">
      <w:pPr>
        <w:spacing w:line="360" w:lineRule="auto"/>
        <w:ind w:firstLineChars="200" w:firstLine="480"/>
        <w:rPr>
          <w:rFonts w:ascii="仿宋" w:eastAsia="仿宋" w:hAnsi="仿宋" w:cs="仿宋"/>
          <w:sz w:val="24"/>
        </w:rPr>
      </w:pPr>
      <w:r>
        <w:rPr>
          <w:rFonts w:ascii="仿宋" w:eastAsia="仿宋" w:hAnsi="仿宋" w:cs="仿宋" w:hint="eastAsia"/>
          <w:sz w:val="24"/>
        </w:rPr>
        <w:t xml:space="preserve">5 </w:t>
      </w:r>
      <w:r>
        <w:rPr>
          <w:rFonts w:ascii="仿宋" w:eastAsia="仿宋" w:hAnsi="仿宋" w:cs="仿宋" w:hint="eastAsia"/>
          <w:sz w:val="24"/>
        </w:rPr>
        <w:t>竞争性谈判文件、成交供应商提交的响应文件、谈判中的最后报价、成交供应商承诺书、成交通知书等均称为有法律约束力的合同组成内容。</w:t>
      </w:r>
    </w:p>
    <w:p w:rsidR="00CA5B75" w:rsidRDefault="002C5D59" w:rsidP="007D24F2">
      <w:pPr>
        <w:spacing w:line="360" w:lineRule="auto"/>
        <w:ind w:firstLineChars="200" w:firstLine="480"/>
        <w:rPr>
          <w:rFonts w:ascii="仿宋" w:eastAsia="仿宋" w:hAnsi="仿宋" w:cs="仿宋"/>
          <w:sz w:val="24"/>
        </w:rPr>
      </w:pPr>
      <w:r>
        <w:rPr>
          <w:rFonts w:ascii="仿宋" w:eastAsia="仿宋" w:hAnsi="仿宋" w:cs="仿宋" w:hint="eastAsia"/>
          <w:sz w:val="24"/>
        </w:rPr>
        <w:t>6.</w:t>
      </w:r>
      <w:r>
        <w:rPr>
          <w:rFonts w:ascii="仿宋" w:eastAsia="仿宋" w:hAnsi="仿宋" w:cs="仿宋" w:hint="eastAsia"/>
          <w:sz w:val="24"/>
        </w:rPr>
        <w:t>采购合同履行过程中，采购人需要追加与合同标的相同的货物或者服</w:t>
      </w:r>
      <w:r>
        <w:rPr>
          <w:rFonts w:ascii="仿宋" w:eastAsia="仿宋" w:hAnsi="仿宋" w:cs="仿宋" w:hint="eastAsia"/>
          <w:sz w:val="24"/>
        </w:rPr>
        <w:t>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w:t>
      </w:r>
    </w:p>
    <w:p w:rsidR="00CA5B75" w:rsidRDefault="00CA5B75">
      <w:pPr>
        <w:spacing w:line="400" w:lineRule="exact"/>
        <w:rPr>
          <w:rFonts w:ascii="仿宋" w:eastAsia="仿宋" w:hAnsi="仿宋" w:cs="仿宋"/>
          <w:sz w:val="24"/>
        </w:rPr>
      </w:pPr>
    </w:p>
    <w:p w:rsidR="00CA5B75" w:rsidRDefault="00CA5B75">
      <w:pPr>
        <w:spacing w:line="400" w:lineRule="exact"/>
        <w:rPr>
          <w:rFonts w:ascii="仿宋" w:eastAsia="仿宋" w:hAnsi="仿宋" w:cs="仿宋"/>
          <w:sz w:val="24"/>
        </w:rPr>
      </w:pPr>
    </w:p>
    <w:p w:rsidR="00CA5B75" w:rsidRDefault="00CA5B75">
      <w:pPr>
        <w:pStyle w:val="ae"/>
        <w:rPr>
          <w:rFonts w:ascii="仿宋" w:eastAsia="仿宋" w:hAnsi="仿宋" w:cs="仿宋"/>
          <w:sz w:val="24"/>
          <w:szCs w:val="24"/>
        </w:rPr>
      </w:pPr>
      <w:bookmarkStart w:id="47" w:name="_Toc511210242"/>
      <w:bookmarkStart w:id="48" w:name="_Toc183682369"/>
      <w:bookmarkStart w:id="49" w:name="_Toc183582232"/>
      <w:bookmarkStart w:id="50" w:name="_Toc217446057"/>
      <w:bookmarkEnd w:id="6"/>
      <w:bookmarkEnd w:id="7"/>
      <w:bookmarkEnd w:id="8"/>
      <w:bookmarkEnd w:id="9"/>
      <w:bookmarkEnd w:id="10"/>
    </w:p>
    <w:p w:rsidR="00CA5B75" w:rsidRDefault="002C5D59" w:rsidP="00F70F1E">
      <w:pPr>
        <w:pStyle w:val="ae"/>
        <w:spacing w:beforeLines="100" w:afterLines="100" w:after="240"/>
        <w:rPr>
          <w:rFonts w:ascii="仿宋" w:eastAsia="仿宋" w:hAnsi="仿宋" w:cs="仿宋"/>
          <w:b w:val="0"/>
          <w:sz w:val="24"/>
        </w:rPr>
      </w:pPr>
      <w:r>
        <w:rPr>
          <w:rFonts w:ascii="仿宋" w:eastAsia="仿宋" w:hAnsi="仿宋" w:cs="仿宋" w:hint="eastAsia"/>
          <w:sz w:val="24"/>
          <w:szCs w:val="24"/>
        </w:rPr>
        <w:lastRenderedPageBreak/>
        <w:t>第</w:t>
      </w:r>
      <w:r>
        <w:rPr>
          <w:rFonts w:ascii="仿宋" w:eastAsia="仿宋" w:hAnsi="仿宋" w:cs="仿宋" w:hint="eastAsia"/>
          <w:sz w:val="24"/>
          <w:szCs w:val="24"/>
        </w:rPr>
        <w:t>六</w:t>
      </w:r>
      <w:r>
        <w:rPr>
          <w:rFonts w:ascii="仿宋" w:eastAsia="仿宋" w:hAnsi="仿宋" w:cs="仿宋" w:hint="eastAsia"/>
          <w:sz w:val="24"/>
          <w:szCs w:val="24"/>
        </w:rPr>
        <w:t>章</w:t>
      </w:r>
      <w:r>
        <w:rPr>
          <w:rFonts w:ascii="仿宋" w:eastAsia="仿宋" w:hAnsi="仿宋" w:cs="仿宋" w:hint="eastAsia"/>
          <w:sz w:val="24"/>
          <w:szCs w:val="24"/>
        </w:rPr>
        <w:t xml:space="preserve">  </w:t>
      </w:r>
      <w:r>
        <w:rPr>
          <w:rFonts w:ascii="仿宋" w:eastAsia="仿宋" w:hAnsi="仿宋" w:cs="仿宋" w:hint="eastAsia"/>
          <w:sz w:val="24"/>
          <w:szCs w:val="24"/>
        </w:rPr>
        <w:t>部分</w:t>
      </w:r>
      <w:r>
        <w:rPr>
          <w:rFonts w:ascii="仿宋" w:eastAsia="仿宋" w:hAnsi="仿宋" w:cs="仿宋" w:hint="eastAsia"/>
          <w:sz w:val="24"/>
          <w:szCs w:val="24"/>
        </w:rPr>
        <w:t>响应文件</w:t>
      </w:r>
      <w:r>
        <w:rPr>
          <w:rFonts w:ascii="仿宋" w:eastAsia="仿宋" w:hAnsi="仿宋" w:cs="仿宋" w:hint="eastAsia"/>
          <w:sz w:val="24"/>
          <w:szCs w:val="24"/>
        </w:rPr>
        <w:t>参考</w:t>
      </w:r>
      <w:r>
        <w:rPr>
          <w:rFonts w:ascii="仿宋" w:eastAsia="仿宋" w:hAnsi="仿宋" w:cs="仿宋" w:hint="eastAsia"/>
          <w:sz w:val="24"/>
          <w:szCs w:val="24"/>
        </w:rPr>
        <w:t>格式</w:t>
      </w:r>
      <w:bookmarkEnd w:id="47"/>
    </w:p>
    <w:p w:rsidR="00CA5B75" w:rsidRDefault="002C5D59" w:rsidP="00F70F1E">
      <w:pPr>
        <w:spacing w:line="360" w:lineRule="auto"/>
        <w:ind w:firstLineChars="200" w:firstLine="480"/>
        <w:rPr>
          <w:rFonts w:ascii="仿宋" w:eastAsia="仿宋" w:hAnsi="仿宋" w:cs="仿宋"/>
          <w:sz w:val="24"/>
        </w:rPr>
      </w:pPr>
      <w:r>
        <w:rPr>
          <w:rFonts w:ascii="仿宋" w:eastAsia="仿宋" w:hAnsi="仿宋" w:cs="仿宋" w:hint="eastAsia"/>
          <w:sz w:val="24"/>
        </w:rPr>
        <w:t>一、本章所制响应文件格式，除格式中明确将该格式作为实质性要求的，一律不具有强制性。</w:t>
      </w:r>
    </w:p>
    <w:p w:rsidR="00CA5B75" w:rsidRDefault="002C5D59" w:rsidP="00F70F1E">
      <w:pPr>
        <w:spacing w:line="360" w:lineRule="auto"/>
        <w:ind w:firstLineChars="200" w:firstLine="480"/>
        <w:rPr>
          <w:rFonts w:ascii="仿宋" w:eastAsia="仿宋" w:hAnsi="仿宋" w:cs="仿宋"/>
          <w:sz w:val="24"/>
        </w:rPr>
      </w:pPr>
      <w:r>
        <w:rPr>
          <w:rFonts w:ascii="仿宋" w:eastAsia="仿宋" w:hAnsi="仿宋" w:cs="仿宋" w:hint="eastAsia"/>
          <w:sz w:val="24"/>
        </w:rPr>
        <w:t>二、本章所制响应文件格式有关表格中的备注栏，由供应商根据自身响应情况作解释性说明，不作为必填项。</w:t>
      </w:r>
    </w:p>
    <w:p w:rsidR="00CA5B75" w:rsidRDefault="002C5D59" w:rsidP="00F70F1E">
      <w:pPr>
        <w:spacing w:line="360" w:lineRule="auto"/>
        <w:ind w:firstLineChars="200" w:firstLine="480"/>
        <w:rPr>
          <w:rFonts w:ascii="仿宋" w:eastAsia="仿宋" w:hAnsi="仿宋" w:cs="仿宋"/>
          <w:sz w:val="24"/>
        </w:rPr>
      </w:pPr>
      <w:r>
        <w:rPr>
          <w:rFonts w:ascii="仿宋" w:eastAsia="仿宋" w:hAnsi="仿宋" w:cs="仿宋" w:hint="eastAsia"/>
          <w:sz w:val="24"/>
        </w:rPr>
        <w:t>三、本章</w:t>
      </w:r>
      <w:r>
        <w:rPr>
          <w:rFonts w:ascii="仿宋" w:eastAsia="仿宋" w:hAnsi="仿宋" w:cs="仿宋" w:hint="eastAsia"/>
          <w:sz w:val="24"/>
        </w:rPr>
        <w:t>所制响应文件格式中需要填写的相关内容事项，可能会与本采购项目无关，在不改变响应文件原义、不影响本项目采购需求的情况下，供应商可以不予填写，但应当注明。</w:t>
      </w:r>
    </w:p>
    <w:p w:rsidR="00CA5B75" w:rsidRDefault="00CA5B75" w:rsidP="00F70F1E">
      <w:pPr>
        <w:pStyle w:val="a0"/>
        <w:spacing w:line="360" w:lineRule="auto"/>
        <w:rPr>
          <w:rFonts w:ascii="仿宋" w:eastAsia="仿宋" w:hAnsi="仿宋" w:cs="仿宋"/>
          <w:sz w:val="24"/>
        </w:rPr>
      </w:pPr>
    </w:p>
    <w:p w:rsidR="00CA5B75" w:rsidRDefault="00CA5B75" w:rsidP="00F70F1E">
      <w:pPr>
        <w:spacing w:line="360" w:lineRule="auto"/>
        <w:rPr>
          <w:rFonts w:ascii="仿宋" w:eastAsia="仿宋" w:hAnsi="仿宋" w:cs="仿宋"/>
          <w:sz w:val="24"/>
        </w:rPr>
      </w:pPr>
    </w:p>
    <w:p w:rsidR="00CA5B75" w:rsidRDefault="00CA5B75" w:rsidP="00F70F1E">
      <w:pPr>
        <w:pStyle w:val="a0"/>
        <w:spacing w:line="360" w:lineRule="auto"/>
      </w:pPr>
    </w:p>
    <w:p w:rsidR="00CA5B75" w:rsidRDefault="002C5D59" w:rsidP="00F70F1E">
      <w:pPr>
        <w:widowControl/>
        <w:spacing w:line="360" w:lineRule="auto"/>
        <w:jc w:val="left"/>
        <w:rPr>
          <w:rFonts w:ascii="仿宋" w:eastAsia="仿宋" w:hAnsi="仿宋" w:cs="仿宋"/>
          <w:sz w:val="24"/>
        </w:rPr>
      </w:pPr>
      <w:r>
        <w:rPr>
          <w:rFonts w:ascii="仿宋" w:eastAsia="仿宋" w:hAnsi="仿宋" w:cs="仿宋" w:hint="eastAsia"/>
          <w:sz w:val="24"/>
        </w:rPr>
        <w:br w:type="page"/>
      </w:r>
    </w:p>
    <w:p w:rsidR="00CA5B75" w:rsidRDefault="002C5D59">
      <w:pPr>
        <w:jc w:val="center"/>
        <w:rPr>
          <w:rFonts w:ascii="仿宋" w:eastAsia="仿宋" w:hAnsi="仿宋" w:cs="仿宋"/>
          <w:b/>
          <w:sz w:val="24"/>
        </w:rPr>
      </w:pPr>
      <w:r>
        <w:rPr>
          <w:rFonts w:ascii="仿宋" w:eastAsia="仿宋" w:hAnsi="仿宋" w:cs="仿宋" w:hint="eastAsia"/>
          <w:b/>
          <w:sz w:val="24"/>
        </w:rPr>
        <w:lastRenderedPageBreak/>
        <w:t>第</w:t>
      </w:r>
      <w:r>
        <w:rPr>
          <w:rFonts w:ascii="仿宋" w:eastAsia="仿宋" w:hAnsi="仿宋" w:cs="仿宋" w:hint="eastAsia"/>
          <w:b/>
          <w:sz w:val="24"/>
        </w:rPr>
        <w:t>一部分</w:t>
      </w:r>
      <w:r>
        <w:rPr>
          <w:rFonts w:ascii="仿宋" w:eastAsia="仿宋" w:hAnsi="仿宋" w:cs="仿宋" w:hint="eastAsia"/>
          <w:b/>
          <w:sz w:val="24"/>
        </w:rPr>
        <w:t xml:space="preserve">     </w:t>
      </w:r>
      <w:r>
        <w:rPr>
          <w:rFonts w:ascii="仿宋" w:eastAsia="仿宋" w:hAnsi="仿宋" w:cs="仿宋" w:hint="eastAsia"/>
          <w:b/>
          <w:sz w:val="24"/>
        </w:rPr>
        <w:t>“响应文件”格式</w:t>
      </w:r>
    </w:p>
    <w:p w:rsidR="00CA5B75" w:rsidRDefault="002C5D59">
      <w:pPr>
        <w:spacing w:line="360" w:lineRule="auto"/>
        <w:rPr>
          <w:rFonts w:ascii="仿宋" w:eastAsia="仿宋" w:hAnsi="仿宋" w:cs="仿宋"/>
          <w:b/>
          <w:sz w:val="24"/>
        </w:rPr>
      </w:pPr>
      <w:r>
        <w:rPr>
          <w:rFonts w:ascii="仿宋" w:eastAsia="仿宋" w:hAnsi="仿宋" w:cs="仿宋" w:hint="eastAsia"/>
          <w:b/>
          <w:sz w:val="24"/>
        </w:rPr>
        <w:t>格式</w:t>
      </w:r>
      <w:r>
        <w:rPr>
          <w:rFonts w:ascii="仿宋" w:eastAsia="仿宋" w:hAnsi="仿宋" w:cs="仿宋" w:hint="eastAsia"/>
          <w:b/>
          <w:sz w:val="24"/>
        </w:rPr>
        <w:t>1-1</w:t>
      </w:r>
    </w:p>
    <w:p w:rsidR="00CA5B75" w:rsidRDefault="00CA5B75">
      <w:pPr>
        <w:jc w:val="center"/>
        <w:rPr>
          <w:rFonts w:ascii="仿宋" w:eastAsia="仿宋" w:hAnsi="仿宋" w:cs="仿宋"/>
          <w:b/>
          <w:sz w:val="24"/>
        </w:rPr>
      </w:pPr>
    </w:p>
    <w:p w:rsidR="00CA5B75" w:rsidRDefault="002C5D59">
      <w:pPr>
        <w:jc w:val="right"/>
        <w:rPr>
          <w:rFonts w:ascii="仿宋" w:eastAsia="仿宋" w:hAnsi="仿宋" w:cs="仿宋"/>
          <w:b/>
          <w:sz w:val="24"/>
        </w:rPr>
      </w:pPr>
      <w:r>
        <w:rPr>
          <w:rFonts w:ascii="仿宋" w:eastAsia="仿宋" w:hAnsi="仿宋" w:cs="仿宋" w:hint="eastAsia"/>
          <w:b/>
          <w:sz w:val="24"/>
        </w:rPr>
        <w:t>（正本）</w:t>
      </w:r>
    </w:p>
    <w:p w:rsidR="00CA5B75" w:rsidRDefault="00CA5B75">
      <w:pPr>
        <w:rPr>
          <w:rFonts w:ascii="仿宋" w:eastAsia="仿宋" w:hAnsi="仿宋" w:cs="仿宋"/>
          <w:b/>
          <w:sz w:val="24"/>
        </w:rPr>
      </w:pPr>
    </w:p>
    <w:p w:rsidR="00CA5B75" w:rsidRDefault="002C5D59">
      <w:pPr>
        <w:spacing w:line="360" w:lineRule="auto"/>
        <w:jc w:val="center"/>
        <w:rPr>
          <w:rFonts w:ascii="仿宋" w:eastAsia="仿宋" w:hAnsi="仿宋" w:cs="仿宋"/>
          <w:b/>
          <w:sz w:val="24"/>
        </w:rPr>
      </w:pPr>
      <w:r>
        <w:rPr>
          <w:rFonts w:ascii="仿宋" w:eastAsia="仿宋" w:hAnsi="仿宋" w:cs="仿宋" w:hint="eastAsia"/>
          <w:b/>
          <w:sz w:val="24"/>
          <w:u w:val="single"/>
        </w:rPr>
        <w:t>XX</w:t>
      </w:r>
      <w:r>
        <w:rPr>
          <w:rFonts w:ascii="仿宋" w:eastAsia="仿宋" w:hAnsi="仿宋" w:cs="仿宋" w:hint="eastAsia"/>
          <w:b/>
          <w:sz w:val="24"/>
        </w:rPr>
        <w:t>项目</w:t>
      </w:r>
    </w:p>
    <w:p w:rsidR="00CA5B75" w:rsidRDefault="00CA5B75">
      <w:pPr>
        <w:spacing w:line="360" w:lineRule="auto"/>
        <w:rPr>
          <w:rFonts w:ascii="仿宋" w:eastAsia="仿宋" w:hAnsi="仿宋" w:cs="仿宋"/>
          <w:b/>
          <w:sz w:val="24"/>
        </w:rPr>
      </w:pPr>
    </w:p>
    <w:p w:rsidR="00CA5B75" w:rsidRDefault="002C5D59">
      <w:pPr>
        <w:spacing w:line="360" w:lineRule="auto"/>
        <w:jc w:val="center"/>
        <w:rPr>
          <w:rFonts w:ascii="仿宋" w:eastAsia="仿宋" w:hAnsi="仿宋" w:cs="仿宋"/>
          <w:b/>
          <w:sz w:val="24"/>
        </w:rPr>
      </w:pPr>
      <w:r>
        <w:rPr>
          <w:rFonts w:ascii="仿宋" w:eastAsia="仿宋" w:hAnsi="仿宋" w:cs="仿宋" w:hint="eastAsia"/>
          <w:b/>
          <w:sz w:val="24"/>
        </w:rPr>
        <w:t>响应文件</w:t>
      </w:r>
    </w:p>
    <w:p w:rsidR="00CA5B75" w:rsidRDefault="00CA5B75">
      <w:pPr>
        <w:spacing w:line="360" w:lineRule="auto"/>
        <w:rPr>
          <w:rFonts w:ascii="仿宋" w:eastAsia="仿宋" w:hAnsi="仿宋" w:cs="仿宋"/>
          <w:b/>
          <w:sz w:val="24"/>
        </w:rPr>
      </w:pPr>
    </w:p>
    <w:p w:rsidR="00CA5B75" w:rsidRDefault="00CA5B75">
      <w:pPr>
        <w:spacing w:line="360" w:lineRule="auto"/>
        <w:rPr>
          <w:rFonts w:ascii="仿宋" w:eastAsia="仿宋" w:hAnsi="仿宋" w:cs="仿宋"/>
          <w:b/>
          <w:sz w:val="24"/>
        </w:rPr>
      </w:pPr>
    </w:p>
    <w:p w:rsidR="00CA5B75" w:rsidRDefault="002C5D59">
      <w:pPr>
        <w:spacing w:line="360" w:lineRule="auto"/>
        <w:ind w:firstLineChars="200" w:firstLine="482"/>
        <w:jc w:val="left"/>
        <w:rPr>
          <w:rFonts w:ascii="仿宋" w:eastAsia="仿宋" w:hAnsi="仿宋" w:cs="仿宋"/>
          <w:b/>
          <w:sz w:val="24"/>
          <w:u w:val="single"/>
        </w:rPr>
      </w:pPr>
      <w:r>
        <w:rPr>
          <w:rFonts w:ascii="仿宋" w:eastAsia="仿宋" w:hAnsi="仿宋" w:cs="仿宋" w:hint="eastAsia"/>
          <w:b/>
          <w:sz w:val="24"/>
        </w:rPr>
        <w:t>供</w:t>
      </w:r>
      <w:r>
        <w:rPr>
          <w:rFonts w:ascii="仿宋" w:eastAsia="仿宋" w:hAnsi="仿宋" w:cs="仿宋" w:hint="eastAsia"/>
          <w:b/>
          <w:sz w:val="24"/>
        </w:rPr>
        <w:t xml:space="preserve"> </w:t>
      </w:r>
      <w:r>
        <w:rPr>
          <w:rFonts w:ascii="仿宋" w:eastAsia="仿宋" w:hAnsi="仿宋" w:cs="仿宋" w:hint="eastAsia"/>
          <w:b/>
          <w:sz w:val="24"/>
        </w:rPr>
        <w:t>应</w:t>
      </w:r>
      <w:r>
        <w:rPr>
          <w:rFonts w:ascii="仿宋" w:eastAsia="仿宋" w:hAnsi="仿宋" w:cs="仿宋" w:hint="eastAsia"/>
          <w:b/>
          <w:sz w:val="24"/>
        </w:rPr>
        <w:t xml:space="preserve"> </w:t>
      </w:r>
      <w:r>
        <w:rPr>
          <w:rFonts w:ascii="仿宋" w:eastAsia="仿宋" w:hAnsi="仿宋" w:cs="仿宋" w:hint="eastAsia"/>
          <w:b/>
          <w:sz w:val="24"/>
        </w:rPr>
        <w:t>商名称：</w:t>
      </w:r>
    </w:p>
    <w:p w:rsidR="00CA5B75" w:rsidRDefault="002C5D59">
      <w:pPr>
        <w:spacing w:line="360" w:lineRule="auto"/>
        <w:ind w:firstLineChars="200" w:firstLine="482"/>
        <w:jc w:val="left"/>
        <w:rPr>
          <w:rFonts w:ascii="仿宋" w:eastAsia="仿宋" w:hAnsi="仿宋" w:cs="仿宋"/>
          <w:b/>
          <w:sz w:val="24"/>
          <w:u w:val="single"/>
        </w:rPr>
      </w:pPr>
      <w:r>
        <w:rPr>
          <w:rFonts w:ascii="仿宋" w:eastAsia="仿宋" w:hAnsi="仿宋" w:cs="仿宋" w:hint="eastAsia"/>
          <w:b/>
          <w:sz w:val="24"/>
        </w:rPr>
        <w:t>采购项目编号：</w:t>
      </w:r>
    </w:p>
    <w:p w:rsidR="00CA5B75" w:rsidRDefault="002C5D59">
      <w:pPr>
        <w:spacing w:line="360" w:lineRule="auto"/>
        <w:ind w:firstLineChars="200" w:firstLine="482"/>
        <w:jc w:val="left"/>
        <w:rPr>
          <w:rFonts w:ascii="仿宋" w:eastAsia="仿宋" w:hAnsi="仿宋" w:cs="仿宋"/>
          <w:b/>
          <w:sz w:val="24"/>
          <w:u w:val="single"/>
        </w:rPr>
      </w:pPr>
      <w:r>
        <w:rPr>
          <w:rFonts w:ascii="仿宋" w:eastAsia="仿宋" w:hAnsi="仿宋" w:cs="仿宋" w:hint="eastAsia"/>
          <w:b/>
          <w:sz w:val="24"/>
        </w:rPr>
        <w:t>包</w:t>
      </w:r>
      <w:r>
        <w:rPr>
          <w:rFonts w:ascii="仿宋" w:eastAsia="仿宋" w:hAnsi="仿宋" w:cs="仿宋" w:hint="eastAsia"/>
          <w:b/>
          <w:sz w:val="24"/>
        </w:rPr>
        <w:t xml:space="preserve">        </w:t>
      </w:r>
      <w:r>
        <w:rPr>
          <w:rFonts w:ascii="仿宋" w:eastAsia="仿宋" w:hAnsi="仿宋" w:cs="仿宋" w:hint="eastAsia"/>
          <w:b/>
          <w:sz w:val="24"/>
        </w:rPr>
        <w:t>号：</w:t>
      </w:r>
    </w:p>
    <w:p w:rsidR="00CA5B75" w:rsidRDefault="00CA5B75">
      <w:pPr>
        <w:jc w:val="center"/>
        <w:rPr>
          <w:rFonts w:ascii="仿宋" w:eastAsia="仿宋" w:hAnsi="仿宋" w:cs="仿宋"/>
          <w:b/>
          <w:sz w:val="24"/>
        </w:rPr>
      </w:pPr>
    </w:p>
    <w:p w:rsidR="00CA5B75" w:rsidRDefault="00CA5B75">
      <w:pPr>
        <w:jc w:val="center"/>
        <w:rPr>
          <w:rFonts w:ascii="仿宋" w:eastAsia="仿宋" w:hAnsi="仿宋" w:cs="仿宋"/>
          <w:b/>
          <w:sz w:val="24"/>
        </w:rPr>
      </w:pPr>
    </w:p>
    <w:p w:rsidR="00CA5B75" w:rsidRDefault="00CA5B75">
      <w:pPr>
        <w:jc w:val="center"/>
        <w:rPr>
          <w:rFonts w:ascii="仿宋" w:eastAsia="仿宋" w:hAnsi="仿宋" w:cs="仿宋"/>
          <w:b/>
          <w:sz w:val="24"/>
        </w:rPr>
      </w:pPr>
    </w:p>
    <w:p w:rsidR="00CA5B75" w:rsidRDefault="00CA5B75">
      <w:pPr>
        <w:jc w:val="center"/>
        <w:rPr>
          <w:rFonts w:ascii="仿宋" w:eastAsia="仿宋" w:hAnsi="仿宋" w:cs="仿宋"/>
          <w:b/>
          <w:sz w:val="24"/>
        </w:rPr>
      </w:pPr>
    </w:p>
    <w:p w:rsidR="00CA5B75" w:rsidRDefault="00CA5B75">
      <w:pPr>
        <w:spacing w:line="440" w:lineRule="exact"/>
        <w:jc w:val="center"/>
        <w:rPr>
          <w:rFonts w:ascii="仿宋" w:eastAsia="仿宋" w:hAnsi="仿宋" w:cs="仿宋"/>
          <w:b/>
          <w:sz w:val="24"/>
        </w:rPr>
      </w:pPr>
    </w:p>
    <w:p w:rsidR="00CA5B75" w:rsidRDefault="002C5D59">
      <w:pPr>
        <w:jc w:val="center"/>
        <w:rPr>
          <w:rFonts w:ascii="仿宋" w:eastAsia="仿宋" w:hAnsi="仿宋" w:cs="仿宋"/>
          <w:b/>
          <w:bCs/>
          <w:sz w:val="24"/>
        </w:rPr>
      </w:pPr>
      <w:r>
        <w:rPr>
          <w:rFonts w:ascii="仿宋" w:eastAsia="仿宋" w:hAnsi="仿宋" w:cs="仿宋" w:hint="eastAsia"/>
          <w:b/>
          <w:sz w:val="24"/>
        </w:rPr>
        <w:t>日期：</w:t>
      </w:r>
      <w:r>
        <w:rPr>
          <w:rFonts w:ascii="仿宋" w:eastAsia="仿宋" w:hAnsi="仿宋" w:cs="仿宋" w:hint="eastAsia"/>
          <w:b/>
          <w:sz w:val="24"/>
        </w:rPr>
        <w:t>XX</w:t>
      </w:r>
      <w:r>
        <w:rPr>
          <w:rFonts w:ascii="仿宋" w:eastAsia="仿宋" w:hAnsi="仿宋" w:cs="仿宋" w:hint="eastAsia"/>
          <w:b/>
          <w:sz w:val="24"/>
        </w:rPr>
        <w:t>年</w:t>
      </w:r>
      <w:r>
        <w:rPr>
          <w:rFonts w:ascii="仿宋" w:eastAsia="仿宋" w:hAnsi="仿宋" w:cs="仿宋" w:hint="eastAsia"/>
          <w:b/>
          <w:sz w:val="24"/>
        </w:rPr>
        <w:t>XX</w:t>
      </w:r>
      <w:r>
        <w:rPr>
          <w:rFonts w:ascii="仿宋" w:eastAsia="仿宋" w:hAnsi="仿宋" w:cs="仿宋" w:hint="eastAsia"/>
          <w:b/>
          <w:sz w:val="24"/>
        </w:rPr>
        <w:t>月</w:t>
      </w:r>
      <w:r>
        <w:rPr>
          <w:rFonts w:ascii="仿宋" w:eastAsia="仿宋" w:hAnsi="仿宋" w:cs="仿宋" w:hint="eastAsia"/>
          <w:b/>
          <w:sz w:val="24"/>
        </w:rPr>
        <w:t>XX</w:t>
      </w:r>
      <w:r>
        <w:rPr>
          <w:rFonts w:ascii="仿宋" w:eastAsia="仿宋" w:hAnsi="仿宋" w:cs="仿宋" w:hint="eastAsia"/>
          <w:b/>
          <w:sz w:val="24"/>
        </w:rPr>
        <w:t>日</w:t>
      </w:r>
    </w:p>
    <w:p w:rsidR="00CA5B75" w:rsidRDefault="002C5D59">
      <w:pPr>
        <w:widowControl/>
        <w:jc w:val="left"/>
        <w:rPr>
          <w:rFonts w:ascii="仿宋" w:eastAsia="仿宋" w:hAnsi="仿宋" w:cs="仿宋"/>
          <w:b/>
          <w:bCs/>
          <w:sz w:val="24"/>
        </w:rPr>
      </w:pPr>
      <w:r>
        <w:rPr>
          <w:rFonts w:ascii="仿宋" w:eastAsia="仿宋" w:hAnsi="仿宋" w:cs="仿宋" w:hint="eastAsia"/>
          <w:b/>
          <w:bCs/>
          <w:sz w:val="24"/>
        </w:rPr>
        <w:br w:type="page"/>
      </w:r>
    </w:p>
    <w:p w:rsidR="00CA5B75" w:rsidRDefault="002C5D59">
      <w:pPr>
        <w:spacing w:line="360" w:lineRule="auto"/>
        <w:rPr>
          <w:rFonts w:ascii="仿宋" w:eastAsia="仿宋" w:hAnsi="仿宋" w:cs="仿宋"/>
          <w:b/>
          <w:sz w:val="24"/>
        </w:rPr>
      </w:pPr>
      <w:r>
        <w:rPr>
          <w:rFonts w:ascii="仿宋" w:eastAsia="仿宋" w:hAnsi="仿宋" w:cs="仿宋" w:hint="eastAsia"/>
          <w:b/>
          <w:sz w:val="24"/>
        </w:rPr>
        <w:lastRenderedPageBreak/>
        <w:t>格式</w:t>
      </w:r>
      <w:r>
        <w:rPr>
          <w:rFonts w:ascii="仿宋" w:eastAsia="仿宋" w:hAnsi="仿宋" w:cs="仿宋" w:hint="eastAsia"/>
          <w:b/>
          <w:sz w:val="24"/>
        </w:rPr>
        <w:t>1-2</w:t>
      </w:r>
    </w:p>
    <w:p w:rsidR="00CA5B75" w:rsidRDefault="002C5D59">
      <w:pPr>
        <w:spacing w:line="360" w:lineRule="auto"/>
        <w:ind w:firstLineChars="246" w:firstLine="593"/>
        <w:jc w:val="center"/>
        <w:rPr>
          <w:rFonts w:ascii="仿宋" w:eastAsia="仿宋" w:hAnsi="仿宋" w:cs="仿宋"/>
          <w:b/>
          <w:sz w:val="24"/>
        </w:rPr>
      </w:pPr>
      <w:r>
        <w:rPr>
          <w:rFonts w:ascii="仿宋" w:eastAsia="仿宋" w:hAnsi="仿宋" w:cs="仿宋" w:hint="eastAsia"/>
          <w:b/>
          <w:sz w:val="24"/>
        </w:rPr>
        <w:t>一、法定代表人</w:t>
      </w:r>
      <w:r>
        <w:rPr>
          <w:rFonts w:ascii="仿宋" w:eastAsia="仿宋" w:hAnsi="仿宋" w:cs="仿宋" w:hint="eastAsia"/>
          <w:b/>
          <w:sz w:val="24"/>
        </w:rPr>
        <w:t>/</w:t>
      </w:r>
      <w:r>
        <w:rPr>
          <w:rFonts w:ascii="仿宋" w:eastAsia="仿宋" w:hAnsi="仿宋" w:cs="仿宋" w:hint="eastAsia"/>
          <w:b/>
          <w:sz w:val="24"/>
        </w:rPr>
        <w:t>单位负责人授权书</w:t>
      </w:r>
    </w:p>
    <w:p w:rsidR="00CA5B75" w:rsidRDefault="00CA5B75">
      <w:pPr>
        <w:widowControl/>
        <w:spacing w:line="360" w:lineRule="atLeast"/>
        <w:ind w:firstLineChars="196" w:firstLine="472"/>
        <w:jc w:val="left"/>
        <w:outlineLvl w:val="1"/>
        <w:rPr>
          <w:rFonts w:ascii="仿宋" w:eastAsia="仿宋" w:hAnsi="仿宋" w:cs="仿宋"/>
          <w:b/>
          <w:sz w:val="24"/>
        </w:rPr>
      </w:pPr>
    </w:p>
    <w:p w:rsidR="00CA5B75" w:rsidRDefault="00CA5B75">
      <w:pPr>
        <w:widowControl/>
        <w:spacing w:line="360" w:lineRule="atLeast"/>
        <w:ind w:firstLineChars="196" w:firstLine="472"/>
        <w:jc w:val="left"/>
        <w:outlineLvl w:val="1"/>
        <w:rPr>
          <w:rFonts w:ascii="仿宋" w:eastAsia="仿宋" w:hAnsi="仿宋" w:cs="仿宋"/>
          <w:b/>
          <w:sz w:val="24"/>
        </w:rPr>
      </w:pPr>
    </w:p>
    <w:p w:rsidR="00CA5B75" w:rsidRDefault="002C5D59" w:rsidP="00F702B0">
      <w:pPr>
        <w:widowControl/>
        <w:spacing w:line="360" w:lineRule="auto"/>
        <w:jc w:val="left"/>
        <w:outlineLvl w:val="1"/>
        <w:rPr>
          <w:rFonts w:ascii="仿宋" w:eastAsia="仿宋" w:hAnsi="仿宋" w:cs="仿宋"/>
          <w:sz w:val="24"/>
        </w:rPr>
      </w:pPr>
      <w:r>
        <w:rPr>
          <w:rFonts w:ascii="仿宋" w:eastAsia="仿宋" w:hAnsi="仿宋" w:cs="仿宋" w:hint="eastAsia"/>
          <w:sz w:val="24"/>
        </w:rPr>
        <w:t>XXXXXXXX</w:t>
      </w:r>
      <w:r>
        <w:rPr>
          <w:rFonts w:ascii="仿宋" w:eastAsia="仿宋" w:hAnsi="仿宋" w:cs="仿宋" w:hint="eastAsia"/>
          <w:sz w:val="24"/>
        </w:rPr>
        <w:t>（采购人）：</w:t>
      </w:r>
    </w:p>
    <w:p w:rsidR="00CA5B75" w:rsidRDefault="002C5D59" w:rsidP="00F702B0">
      <w:pPr>
        <w:widowControl/>
        <w:spacing w:line="360" w:lineRule="auto"/>
        <w:ind w:firstLineChars="196" w:firstLine="470"/>
        <w:jc w:val="left"/>
        <w:outlineLvl w:val="1"/>
        <w:rPr>
          <w:rFonts w:ascii="仿宋" w:eastAsia="仿宋" w:hAnsi="仿宋" w:cs="仿宋"/>
          <w:sz w:val="24"/>
        </w:rPr>
      </w:pPr>
      <w:r>
        <w:rPr>
          <w:rFonts w:ascii="仿宋" w:eastAsia="仿宋" w:hAnsi="仿宋" w:cs="仿宋" w:hint="eastAsia"/>
          <w:sz w:val="24"/>
        </w:rPr>
        <w:t>本授权声明：</w:t>
      </w:r>
      <w:r>
        <w:rPr>
          <w:rFonts w:ascii="仿宋" w:eastAsia="仿宋" w:hAnsi="仿宋" w:cs="仿宋" w:hint="eastAsia"/>
          <w:sz w:val="24"/>
        </w:rPr>
        <w:t xml:space="preserve"> </w:t>
      </w:r>
      <w:r>
        <w:rPr>
          <w:rFonts w:ascii="仿宋" w:eastAsia="仿宋" w:hAnsi="仿宋" w:cs="仿宋" w:hint="eastAsia"/>
          <w:sz w:val="24"/>
        </w:rPr>
        <w:t>XXXX</w:t>
      </w:r>
      <w:r>
        <w:rPr>
          <w:rFonts w:ascii="仿宋" w:eastAsia="仿宋" w:hAnsi="仿宋" w:cs="仿宋" w:hint="eastAsia"/>
          <w:sz w:val="24"/>
        </w:rPr>
        <w:t>（供应商名称）</w:t>
      </w:r>
      <w:r>
        <w:rPr>
          <w:rFonts w:ascii="仿宋" w:eastAsia="仿宋" w:hAnsi="仿宋" w:cs="仿宋" w:hint="eastAsia"/>
          <w:sz w:val="24"/>
        </w:rPr>
        <w:t>XXXX</w:t>
      </w:r>
      <w:r>
        <w:rPr>
          <w:rFonts w:ascii="仿宋" w:eastAsia="仿宋" w:hAnsi="仿宋" w:cs="仿宋" w:hint="eastAsia"/>
          <w:sz w:val="24"/>
        </w:rPr>
        <w:t>（法定代表人</w:t>
      </w:r>
      <w:r>
        <w:rPr>
          <w:rFonts w:ascii="仿宋" w:eastAsia="仿宋" w:hAnsi="仿宋" w:cs="仿宋" w:hint="eastAsia"/>
          <w:sz w:val="24"/>
        </w:rPr>
        <w:t>/</w:t>
      </w:r>
      <w:r>
        <w:rPr>
          <w:rFonts w:ascii="仿宋" w:eastAsia="仿宋" w:hAnsi="仿宋" w:cs="仿宋" w:hint="eastAsia"/>
          <w:sz w:val="24"/>
        </w:rPr>
        <w:t>单位负责人姓名、职务）授权</w:t>
      </w:r>
      <w:r>
        <w:rPr>
          <w:rFonts w:ascii="仿宋" w:eastAsia="仿宋" w:hAnsi="仿宋" w:cs="仿宋" w:hint="eastAsia"/>
          <w:sz w:val="24"/>
        </w:rPr>
        <w:t>XXXX</w:t>
      </w:r>
      <w:r>
        <w:rPr>
          <w:rFonts w:ascii="仿宋" w:eastAsia="仿宋" w:hAnsi="仿宋" w:cs="仿宋" w:hint="eastAsia"/>
          <w:sz w:val="24"/>
        </w:rPr>
        <w:t>（被授权人姓名、职务）为我方</w:t>
      </w:r>
      <w:r>
        <w:rPr>
          <w:rFonts w:ascii="仿宋" w:eastAsia="仿宋" w:hAnsi="仿宋" w:cs="仿宋" w:hint="eastAsia"/>
          <w:sz w:val="24"/>
        </w:rPr>
        <w:t xml:space="preserve"> </w:t>
      </w:r>
      <w:r>
        <w:rPr>
          <w:rFonts w:ascii="仿宋" w:eastAsia="仿宋" w:hAnsi="仿宋" w:cs="仿宋" w:hint="eastAsia"/>
          <w:sz w:val="24"/>
        </w:rPr>
        <w:t>“</w:t>
      </w:r>
      <w:r>
        <w:rPr>
          <w:rFonts w:ascii="仿宋" w:eastAsia="仿宋" w:hAnsi="仿宋" w:cs="仿宋" w:hint="eastAsia"/>
          <w:sz w:val="24"/>
        </w:rPr>
        <w:t>XXXXXXXX</w:t>
      </w:r>
      <w:r>
        <w:rPr>
          <w:rFonts w:ascii="仿宋" w:eastAsia="仿宋" w:hAnsi="仿宋" w:cs="仿宋" w:hint="eastAsia"/>
          <w:sz w:val="24"/>
        </w:rPr>
        <w:t>”</w:t>
      </w:r>
      <w:r>
        <w:rPr>
          <w:rFonts w:ascii="仿宋" w:eastAsia="仿宋" w:hAnsi="仿宋" w:cs="仿宋" w:hint="eastAsia"/>
          <w:sz w:val="24"/>
        </w:rPr>
        <w:t xml:space="preserve"> </w:t>
      </w:r>
      <w:r>
        <w:rPr>
          <w:rFonts w:ascii="仿宋" w:eastAsia="仿宋" w:hAnsi="仿宋" w:cs="仿宋" w:hint="eastAsia"/>
          <w:sz w:val="24"/>
        </w:rPr>
        <w:t>项目（采购项目编号：</w:t>
      </w:r>
      <w:r>
        <w:rPr>
          <w:rFonts w:ascii="仿宋" w:eastAsia="仿宋" w:hAnsi="仿宋" w:cs="仿宋" w:hint="eastAsia"/>
          <w:sz w:val="24"/>
        </w:rPr>
        <w:t>XXXX</w:t>
      </w:r>
      <w:r>
        <w:rPr>
          <w:rFonts w:ascii="仿宋" w:eastAsia="仿宋" w:hAnsi="仿宋" w:cs="仿宋" w:hint="eastAsia"/>
          <w:sz w:val="24"/>
        </w:rPr>
        <w:t>）谈判采购活动的合法代表，以我方名义全权处理该项目有关谈判采购、签订合同以及执行合同等一切事宜。</w:t>
      </w:r>
    </w:p>
    <w:p w:rsidR="00CA5B75" w:rsidRDefault="002C5D59" w:rsidP="00F702B0">
      <w:pPr>
        <w:widowControl/>
        <w:spacing w:line="360" w:lineRule="auto"/>
        <w:ind w:firstLineChars="196" w:firstLine="470"/>
        <w:jc w:val="left"/>
        <w:outlineLvl w:val="1"/>
        <w:rPr>
          <w:rFonts w:ascii="仿宋" w:eastAsia="仿宋" w:hAnsi="仿宋" w:cs="仿宋"/>
          <w:sz w:val="24"/>
        </w:rPr>
      </w:pPr>
      <w:r>
        <w:rPr>
          <w:rFonts w:ascii="仿宋" w:eastAsia="仿宋" w:hAnsi="仿宋" w:cs="仿宋" w:hint="eastAsia"/>
          <w:sz w:val="24"/>
        </w:rPr>
        <w:t>特此声明。</w:t>
      </w:r>
    </w:p>
    <w:p w:rsidR="00CA5B75" w:rsidRDefault="00CA5B75" w:rsidP="00F702B0">
      <w:pPr>
        <w:widowControl/>
        <w:spacing w:line="360" w:lineRule="auto"/>
        <w:ind w:firstLineChars="196" w:firstLine="470"/>
        <w:jc w:val="left"/>
        <w:outlineLvl w:val="1"/>
        <w:rPr>
          <w:rFonts w:ascii="仿宋" w:eastAsia="仿宋" w:hAnsi="仿宋" w:cs="仿宋"/>
          <w:sz w:val="24"/>
        </w:rPr>
      </w:pPr>
    </w:p>
    <w:p w:rsidR="00CA5B75" w:rsidRDefault="002C5D59" w:rsidP="00F702B0">
      <w:pPr>
        <w:widowControl/>
        <w:spacing w:line="360" w:lineRule="auto"/>
        <w:ind w:firstLineChars="196" w:firstLine="470"/>
        <w:jc w:val="left"/>
        <w:outlineLvl w:val="1"/>
        <w:rPr>
          <w:rFonts w:ascii="仿宋" w:eastAsia="仿宋" w:hAnsi="仿宋" w:cs="仿宋"/>
          <w:sz w:val="24"/>
        </w:rPr>
      </w:pPr>
      <w:r>
        <w:rPr>
          <w:rFonts w:ascii="仿宋" w:eastAsia="仿宋" w:hAnsi="仿宋" w:cs="仿宋" w:hint="eastAsia"/>
          <w:sz w:val="24"/>
        </w:rPr>
        <w:t>法定代表人</w:t>
      </w:r>
      <w:r>
        <w:rPr>
          <w:rFonts w:ascii="仿宋" w:eastAsia="仿宋" w:hAnsi="仿宋" w:cs="仿宋" w:hint="eastAsia"/>
          <w:sz w:val="24"/>
        </w:rPr>
        <w:t>/</w:t>
      </w:r>
      <w:r>
        <w:rPr>
          <w:rFonts w:ascii="仿宋" w:eastAsia="仿宋" w:hAnsi="仿宋" w:cs="仿宋" w:hint="eastAsia"/>
          <w:sz w:val="24"/>
        </w:rPr>
        <w:t>单位负责人（委托人）签字或加盖个人印章：</w:t>
      </w:r>
      <w:r>
        <w:rPr>
          <w:rFonts w:ascii="仿宋" w:eastAsia="仿宋" w:hAnsi="仿宋" w:cs="仿宋" w:hint="eastAsia"/>
          <w:sz w:val="24"/>
        </w:rPr>
        <w:t>XXXX</w:t>
      </w:r>
      <w:r>
        <w:rPr>
          <w:rFonts w:ascii="仿宋" w:eastAsia="仿宋" w:hAnsi="仿宋" w:cs="仿宋" w:hint="eastAsia"/>
          <w:sz w:val="24"/>
        </w:rPr>
        <w:t>。</w:t>
      </w:r>
    </w:p>
    <w:p w:rsidR="00CA5B75" w:rsidRDefault="00CA5B75" w:rsidP="00F702B0">
      <w:pPr>
        <w:widowControl/>
        <w:spacing w:line="360" w:lineRule="auto"/>
        <w:ind w:firstLineChars="196" w:firstLine="470"/>
        <w:jc w:val="left"/>
        <w:outlineLvl w:val="1"/>
        <w:rPr>
          <w:rFonts w:ascii="仿宋" w:eastAsia="仿宋" w:hAnsi="仿宋" w:cs="仿宋"/>
          <w:sz w:val="24"/>
        </w:rPr>
      </w:pPr>
    </w:p>
    <w:p w:rsidR="00CA5B75" w:rsidRDefault="002C5D59" w:rsidP="00F702B0">
      <w:pPr>
        <w:widowControl/>
        <w:spacing w:line="360" w:lineRule="auto"/>
        <w:ind w:firstLineChars="196" w:firstLine="470"/>
        <w:jc w:val="left"/>
        <w:outlineLvl w:val="1"/>
        <w:rPr>
          <w:rFonts w:ascii="仿宋" w:eastAsia="仿宋" w:hAnsi="仿宋" w:cs="仿宋"/>
          <w:sz w:val="24"/>
        </w:rPr>
      </w:pPr>
      <w:r>
        <w:rPr>
          <w:rFonts w:ascii="仿宋" w:eastAsia="仿宋" w:hAnsi="仿宋" w:cs="仿宋" w:hint="eastAsia"/>
          <w:sz w:val="24"/>
        </w:rPr>
        <w:t>授权代表（被授权人）签字：</w:t>
      </w:r>
      <w:r>
        <w:rPr>
          <w:rFonts w:ascii="仿宋" w:eastAsia="仿宋" w:hAnsi="仿宋" w:cs="仿宋" w:hint="eastAsia"/>
          <w:sz w:val="24"/>
        </w:rPr>
        <w:t>XXXX</w:t>
      </w:r>
      <w:r>
        <w:rPr>
          <w:rFonts w:ascii="仿宋" w:eastAsia="仿宋" w:hAnsi="仿宋" w:cs="仿宋" w:hint="eastAsia"/>
          <w:sz w:val="24"/>
        </w:rPr>
        <w:t>。</w:t>
      </w:r>
    </w:p>
    <w:p w:rsidR="00CA5B75" w:rsidRDefault="00CA5B75" w:rsidP="00F702B0">
      <w:pPr>
        <w:widowControl/>
        <w:spacing w:line="360" w:lineRule="auto"/>
        <w:ind w:firstLineChars="196" w:firstLine="470"/>
        <w:jc w:val="left"/>
        <w:outlineLvl w:val="1"/>
        <w:rPr>
          <w:rFonts w:ascii="仿宋" w:eastAsia="仿宋" w:hAnsi="仿宋" w:cs="仿宋"/>
          <w:sz w:val="24"/>
        </w:rPr>
      </w:pPr>
    </w:p>
    <w:p w:rsidR="00CA5B75" w:rsidRDefault="002C5D59" w:rsidP="00F702B0">
      <w:pPr>
        <w:widowControl/>
        <w:spacing w:line="360" w:lineRule="auto"/>
        <w:ind w:firstLineChars="196" w:firstLine="470"/>
        <w:jc w:val="left"/>
        <w:outlineLvl w:val="1"/>
        <w:rPr>
          <w:rFonts w:ascii="仿宋" w:eastAsia="仿宋" w:hAnsi="仿宋" w:cs="仿宋"/>
          <w:sz w:val="24"/>
        </w:rPr>
      </w:pPr>
      <w:r>
        <w:rPr>
          <w:rFonts w:ascii="仿宋" w:eastAsia="仿宋" w:hAnsi="仿宋" w:cs="仿宋" w:hint="eastAsia"/>
          <w:sz w:val="24"/>
        </w:rPr>
        <w:t>供应商名称：</w:t>
      </w:r>
      <w:r>
        <w:rPr>
          <w:rFonts w:ascii="仿宋" w:eastAsia="仿宋" w:hAnsi="仿宋" w:cs="仿宋" w:hint="eastAsia"/>
          <w:sz w:val="24"/>
        </w:rPr>
        <w:t>XXXX</w:t>
      </w:r>
      <w:r>
        <w:rPr>
          <w:rFonts w:ascii="仿宋" w:eastAsia="仿宋" w:hAnsi="仿宋" w:cs="仿宋" w:hint="eastAsia"/>
          <w:sz w:val="24"/>
        </w:rPr>
        <w:t>（单位盖章）。</w:t>
      </w:r>
    </w:p>
    <w:p w:rsidR="00CA5B75" w:rsidRDefault="002C5D59" w:rsidP="00F702B0">
      <w:pPr>
        <w:widowControl/>
        <w:spacing w:line="360" w:lineRule="auto"/>
        <w:ind w:firstLineChars="196" w:firstLine="470"/>
        <w:jc w:val="left"/>
        <w:outlineLvl w:val="1"/>
        <w:rPr>
          <w:rFonts w:ascii="仿宋" w:eastAsia="仿宋" w:hAnsi="仿宋" w:cs="仿宋"/>
          <w:sz w:val="24"/>
        </w:rPr>
      </w:pPr>
      <w:r>
        <w:rPr>
          <w:rFonts w:ascii="仿宋" w:eastAsia="仿宋" w:hAnsi="仿宋" w:cs="仿宋" w:hint="eastAsia"/>
          <w:sz w:val="24"/>
        </w:rPr>
        <w:t>日</w:t>
      </w:r>
      <w:r>
        <w:rPr>
          <w:rFonts w:ascii="仿宋" w:eastAsia="仿宋" w:hAnsi="仿宋" w:cs="仿宋" w:hint="eastAsia"/>
          <w:sz w:val="24"/>
        </w:rPr>
        <w:t xml:space="preserve">    </w:t>
      </w:r>
      <w:r>
        <w:rPr>
          <w:rFonts w:ascii="仿宋" w:eastAsia="仿宋" w:hAnsi="仿宋" w:cs="仿宋" w:hint="eastAsia"/>
          <w:sz w:val="24"/>
        </w:rPr>
        <w:t>期：</w:t>
      </w:r>
      <w:r>
        <w:rPr>
          <w:rFonts w:ascii="仿宋" w:eastAsia="仿宋" w:hAnsi="仿宋" w:cs="仿宋" w:hint="eastAsia"/>
          <w:sz w:val="24"/>
        </w:rPr>
        <w:t>XXXX</w:t>
      </w:r>
      <w:r>
        <w:rPr>
          <w:rFonts w:ascii="仿宋" w:eastAsia="仿宋" w:hAnsi="仿宋" w:cs="仿宋" w:hint="eastAsia"/>
          <w:sz w:val="24"/>
        </w:rPr>
        <w:t>。</w:t>
      </w:r>
    </w:p>
    <w:p w:rsidR="00CA5B75" w:rsidRDefault="00CA5B75" w:rsidP="00F702B0">
      <w:pPr>
        <w:widowControl/>
        <w:spacing w:line="360" w:lineRule="auto"/>
        <w:jc w:val="left"/>
        <w:outlineLvl w:val="1"/>
        <w:rPr>
          <w:rFonts w:ascii="仿宋" w:eastAsia="仿宋" w:hAnsi="仿宋" w:cs="仿宋"/>
          <w:b/>
          <w:sz w:val="24"/>
        </w:rPr>
      </w:pPr>
      <w:bookmarkStart w:id="51" w:name="_Toc217446084"/>
    </w:p>
    <w:p w:rsidR="00CA5B75" w:rsidRDefault="00CA5B75" w:rsidP="00F702B0">
      <w:pPr>
        <w:widowControl/>
        <w:spacing w:line="360" w:lineRule="auto"/>
        <w:jc w:val="left"/>
        <w:outlineLvl w:val="1"/>
        <w:rPr>
          <w:rFonts w:ascii="仿宋" w:eastAsia="仿宋" w:hAnsi="仿宋" w:cs="仿宋"/>
          <w:b/>
          <w:sz w:val="24"/>
        </w:rPr>
      </w:pPr>
    </w:p>
    <w:p w:rsidR="00CA5B75" w:rsidRDefault="00CA5B75" w:rsidP="00F702B0">
      <w:pPr>
        <w:widowControl/>
        <w:spacing w:line="360" w:lineRule="auto"/>
        <w:jc w:val="left"/>
        <w:outlineLvl w:val="1"/>
        <w:rPr>
          <w:rFonts w:ascii="仿宋" w:eastAsia="仿宋" w:hAnsi="仿宋" w:cs="仿宋"/>
          <w:b/>
          <w:sz w:val="24"/>
        </w:rPr>
      </w:pPr>
    </w:p>
    <w:p w:rsidR="00CA5B75" w:rsidRDefault="00CA5B75" w:rsidP="00F702B0">
      <w:pPr>
        <w:widowControl/>
        <w:spacing w:line="360" w:lineRule="auto"/>
        <w:jc w:val="left"/>
        <w:outlineLvl w:val="1"/>
        <w:rPr>
          <w:rFonts w:ascii="仿宋" w:eastAsia="仿宋" w:hAnsi="仿宋" w:cs="仿宋"/>
          <w:b/>
          <w:sz w:val="24"/>
        </w:rPr>
      </w:pPr>
    </w:p>
    <w:p w:rsidR="00CA5B75" w:rsidRDefault="002C5D59" w:rsidP="00F702B0">
      <w:pPr>
        <w:spacing w:line="360" w:lineRule="auto"/>
        <w:ind w:left="840" w:hangingChars="350" w:hanging="840"/>
        <w:jc w:val="left"/>
        <w:rPr>
          <w:rFonts w:ascii="仿宋" w:eastAsia="仿宋" w:hAnsi="仿宋" w:cs="仿宋"/>
          <w:sz w:val="24"/>
        </w:rPr>
      </w:pPr>
      <w:r>
        <w:rPr>
          <w:rFonts w:ascii="仿宋" w:eastAsia="仿宋" w:hAnsi="仿宋" w:cs="仿宋" w:hint="eastAsia"/>
          <w:sz w:val="24"/>
        </w:rPr>
        <w:t>注：</w:t>
      </w:r>
    </w:p>
    <w:p w:rsidR="00CA5B75" w:rsidRDefault="002C5D59" w:rsidP="00F702B0">
      <w:pPr>
        <w:spacing w:line="360" w:lineRule="auto"/>
        <w:ind w:firstLineChars="200" w:firstLine="480"/>
        <w:rPr>
          <w:rFonts w:ascii="仿宋" w:eastAsia="仿宋" w:hAnsi="仿宋" w:cs="仿宋"/>
          <w:sz w:val="24"/>
        </w:rPr>
      </w:pPr>
      <w:r>
        <w:rPr>
          <w:rFonts w:ascii="仿宋" w:eastAsia="仿宋" w:hAnsi="仿宋" w:cs="仿宋" w:hint="eastAsia"/>
          <w:sz w:val="24"/>
        </w:rPr>
        <w:t>1</w:t>
      </w:r>
      <w:r>
        <w:rPr>
          <w:rFonts w:ascii="仿宋" w:eastAsia="仿宋" w:hAnsi="仿宋" w:cs="仿宋" w:hint="eastAsia"/>
          <w:sz w:val="24"/>
        </w:rPr>
        <w:t>、供应商为法人单位时提供“法定代表人授权书”，供应商为其他</w:t>
      </w:r>
      <w:r>
        <w:rPr>
          <w:rFonts w:ascii="仿宋" w:eastAsia="仿宋" w:hAnsi="仿宋" w:cs="仿宋" w:hint="eastAsia"/>
          <w:sz w:val="24"/>
        </w:rPr>
        <w:t>组织时提供“单位负责人授权书”，供应商为自然人时提供“自然人身份证明材料”。</w:t>
      </w:r>
    </w:p>
    <w:p w:rsidR="00CA5B75" w:rsidRDefault="002C5D59" w:rsidP="00F702B0">
      <w:pPr>
        <w:spacing w:line="360" w:lineRule="auto"/>
        <w:ind w:firstLineChars="200" w:firstLine="480"/>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、应附法定代表人</w:t>
      </w:r>
      <w:r>
        <w:rPr>
          <w:rFonts w:ascii="仿宋" w:eastAsia="仿宋" w:hAnsi="仿宋" w:cs="仿宋" w:hint="eastAsia"/>
          <w:sz w:val="24"/>
        </w:rPr>
        <w:t>/</w:t>
      </w:r>
      <w:r>
        <w:rPr>
          <w:rFonts w:ascii="仿宋" w:eastAsia="仿宋" w:hAnsi="仿宋" w:cs="仿宋" w:hint="eastAsia"/>
          <w:sz w:val="24"/>
        </w:rPr>
        <w:t>单位负责人身份证明材料复印件和授权代表身份证明材料复印件。</w:t>
      </w:r>
    </w:p>
    <w:p w:rsidR="00CA5B75" w:rsidRDefault="002C5D59" w:rsidP="00F702B0">
      <w:pPr>
        <w:spacing w:line="360" w:lineRule="auto"/>
        <w:ind w:firstLineChars="200" w:firstLine="480"/>
        <w:rPr>
          <w:rFonts w:ascii="仿宋" w:eastAsia="仿宋" w:hAnsi="仿宋" w:cs="仿宋"/>
          <w:sz w:val="24"/>
        </w:rPr>
      </w:pPr>
      <w:r>
        <w:rPr>
          <w:rFonts w:ascii="仿宋" w:eastAsia="仿宋" w:hAnsi="仿宋" w:cs="仿宋" w:hint="eastAsia"/>
          <w:sz w:val="24"/>
        </w:rPr>
        <w:t>3</w:t>
      </w:r>
      <w:r>
        <w:rPr>
          <w:rFonts w:ascii="仿宋" w:eastAsia="仿宋" w:hAnsi="仿宋" w:cs="仿宋" w:hint="eastAsia"/>
          <w:sz w:val="24"/>
        </w:rPr>
        <w:t>、身份证明材料包括居民身份证或户口本或军官证或护照等。</w:t>
      </w:r>
    </w:p>
    <w:p w:rsidR="00CA5B75" w:rsidRDefault="002C5D59" w:rsidP="00F702B0">
      <w:pPr>
        <w:spacing w:line="360" w:lineRule="auto"/>
        <w:ind w:firstLineChars="200" w:firstLine="480"/>
        <w:rPr>
          <w:rFonts w:ascii="仿宋" w:eastAsia="仿宋" w:hAnsi="仿宋" w:cs="仿宋"/>
          <w:sz w:val="24"/>
        </w:rPr>
      </w:pPr>
      <w:r>
        <w:rPr>
          <w:rFonts w:ascii="仿宋" w:eastAsia="仿宋" w:hAnsi="仿宋" w:cs="仿宋" w:hint="eastAsia"/>
          <w:sz w:val="24"/>
        </w:rPr>
        <w:t>4</w:t>
      </w:r>
      <w:r>
        <w:rPr>
          <w:rFonts w:ascii="仿宋" w:eastAsia="仿宋" w:hAnsi="仿宋" w:cs="仿宋" w:hint="eastAsia"/>
          <w:sz w:val="24"/>
        </w:rPr>
        <w:t>、身份证明材料应同时提供其在有效期的材料，如居民身份证正、反面复印件。</w:t>
      </w:r>
    </w:p>
    <w:p w:rsidR="00CA5B75" w:rsidRDefault="00CA5B75" w:rsidP="00F702B0">
      <w:pPr>
        <w:widowControl/>
        <w:spacing w:line="360" w:lineRule="auto"/>
        <w:jc w:val="left"/>
        <w:outlineLvl w:val="1"/>
        <w:rPr>
          <w:rFonts w:ascii="仿宋" w:eastAsia="仿宋" w:hAnsi="仿宋" w:cs="仿宋"/>
          <w:b/>
          <w:sz w:val="24"/>
        </w:rPr>
      </w:pPr>
    </w:p>
    <w:bookmarkEnd w:id="51"/>
    <w:p w:rsidR="00CA5B75" w:rsidRDefault="002C5D59">
      <w:pPr>
        <w:spacing w:line="360" w:lineRule="auto"/>
        <w:rPr>
          <w:rFonts w:ascii="仿宋" w:eastAsia="仿宋" w:hAnsi="仿宋" w:cs="仿宋"/>
          <w:b/>
          <w:sz w:val="24"/>
        </w:rPr>
      </w:pPr>
      <w:r>
        <w:rPr>
          <w:rFonts w:ascii="仿宋" w:eastAsia="仿宋" w:hAnsi="仿宋" w:cs="仿宋" w:hint="eastAsia"/>
          <w:b/>
          <w:sz w:val="24"/>
        </w:rPr>
        <w:br w:type="page"/>
      </w:r>
      <w:r>
        <w:rPr>
          <w:rFonts w:ascii="仿宋" w:eastAsia="仿宋" w:hAnsi="仿宋" w:cs="仿宋" w:hint="eastAsia"/>
          <w:b/>
          <w:sz w:val="24"/>
        </w:rPr>
        <w:lastRenderedPageBreak/>
        <w:t>格式</w:t>
      </w:r>
      <w:r>
        <w:rPr>
          <w:rFonts w:ascii="仿宋" w:eastAsia="仿宋" w:hAnsi="仿宋" w:cs="仿宋" w:hint="eastAsia"/>
          <w:b/>
          <w:sz w:val="24"/>
        </w:rPr>
        <w:t>1-3</w:t>
      </w:r>
    </w:p>
    <w:p w:rsidR="00CA5B75" w:rsidRDefault="002C5D59">
      <w:pPr>
        <w:widowControl/>
        <w:spacing w:line="360" w:lineRule="atLeast"/>
        <w:jc w:val="center"/>
        <w:outlineLvl w:val="1"/>
        <w:rPr>
          <w:rFonts w:ascii="仿宋" w:eastAsia="仿宋" w:hAnsi="仿宋" w:cs="仿宋"/>
          <w:b/>
          <w:sz w:val="24"/>
        </w:rPr>
      </w:pPr>
      <w:r>
        <w:rPr>
          <w:rFonts w:ascii="仿宋" w:eastAsia="仿宋" w:hAnsi="仿宋" w:cs="仿宋" w:hint="eastAsia"/>
          <w:b/>
          <w:sz w:val="24"/>
        </w:rPr>
        <w:t>二、承诺函</w:t>
      </w:r>
    </w:p>
    <w:p w:rsidR="00CA5B75" w:rsidRDefault="00CA5B75">
      <w:pPr>
        <w:widowControl/>
        <w:spacing w:line="360" w:lineRule="atLeast"/>
        <w:jc w:val="center"/>
        <w:outlineLvl w:val="1"/>
        <w:rPr>
          <w:rFonts w:ascii="仿宋" w:eastAsia="仿宋" w:hAnsi="仿宋" w:cs="仿宋"/>
          <w:b/>
          <w:sz w:val="24"/>
        </w:rPr>
      </w:pPr>
    </w:p>
    <w:p w:rsidR="00CA5B75" w:rsidRDefault="002C5D59" w:rsidP="00F702B0">
      <w:pPr>
        <w:widowControl/>
        <w:spacing w:line="400" w:lineRule="atLeast"/>
        <w:jc w:val="left"/>
        <w:outlineLvl w:val="1"/>
        <w:rPr>
          <w:rFonts w:ascii="仿宋" w:eastAsia="仿宋" w:hAnsi="仿宋" w:cs="仿宋"/>
          <w:sz w:val="24"/>
        </w:rPr>
      </w:pPr>
      <w:r>
        <w:rPr>
          <w:rFonts w:ascii="仿宋" w:eastAsia="仿宋" w:hAnsi="仿宋" w:cs="仿宋" w:hint="eastAsia"/>
          <w:sz w:val="24"/>
        </w:rPr>
        <w:t>XXXX</w:t>
      </w:r>
      <w:r>
        <w:rPr>
          <w:rFonts w:ascii="仿宋" w:eastAsia="仿宋" w:hAnsi="仿宋" w:cs="仿宋" w:hint="eastAsia"/>
          <w:sz w:val="24"/>
        </w:rPr>
        <w:t>（采购人）：</w:t>
      </w:r>
    </w:p>
    <w:p w:rsidR="00CA5B75" w:rsidRDefault="002C5D59" w:rsidP="00F702B0">
      <w:pPr>
        <w:widowControl/>
        <w:spacing w:line="400" w:lineRule="atLeast"/>
        <w:ind w:firstLineChars="200" w:firstLine="480"/>
        <w:jc w:val="left"/>
        <w:outlineLvl w:val="1"/>
        <w:rPr>
          <w:rFonts w:ascii="仿宋" w:eastAsia="仿宋" w:hAnsi="仿宋" w:cs="仿宋"/>
          <w:sz w:val="24"/>
        </w:rPr>
      </w:pPr>
      <w:r>
        <w:rPr>
          <w:rFonts w:ascii="仿宋" w:eastAsia="仿宋" w:hAnsi="仿宋" w:cs="仿宋" w:hint="eastAsia"/>
          <w:sz w:val="24"/>
        </w:rPr>
        <w:t>我单位作为本次采购项目的供应商，根据谈判文件要求，现郑重承诺如下：</w:t>
      </w:r>
    </w:p>
    <w:p w:rsidR="00CA5B75" w:rsidRDefault="002C5D59" w:rsidP="00F702B0">
      <w:pPr>
        <w:widowControl/>
        <w:spacing w:line="400" w:lineRule="atLeast"/>
        <w:ind w:firstLineChars="200" w:firstLine="480"/>
        <w:jc w:val="left"/>
        <w:outlineLvl w:val="1"/>
        <w:rPr>
          <w:rFonts w:ascii="仿宋" w:eastAsia="仿宋" w:hAnsi="仿宋" w:cs="仿宋"/>
          <w:sz w:val="24"/>
        </w:rPr>
      </w:pPr>
      <w:r>
        <w:rPr>
          <w:rFonts w:ascii="仿宋" w:eastAsia="仿宋" w:hAnsi="仿宋" w:cs="仿宋" w:hint="eastAsia"/>
          <w:sz w:val="24"/>
        </w:rPr>
        <w:t>（一）具有独立承担民事责任的能力；</w:t>
      </w:r>
    </w:p>
    <w:p w:rsidR="00CA5B75" w:rsidRDefault="002C5D59" w:rsidP="00F702B0">
      <w:pPr>
        <w:widowControl/>
        <w:spacing w:line="400" w:lineRule="atLeast"/>
        <w:ind w:firstLineChars="200" w:firstLine="480"/>
        <w:jc w:val="left"/>
        <w:outlineLvl w:val="1"/>
        <w:rPr>
          <w:rFonts w:ascii="仿宋" w:eastAsia="仿宋" w:hAnsi="仿宋" w:cs="仿宋"/>
          <w:sz w:val="24"/>
        </w:rPr>
      </w:pPr>
      <w:r>
        <w:rPr>
          <w:rFonts w:ascii="仿宋" w:eastAsia="仿宋" w:hAnsi="仿宋" w:cs="仿宋" w:hint="eastAsia"/>
          <w:sz w:val="24"/>
        </w:rPr>
        <w:t>（二）具有良好的商业信誉和健全的财务会计制度；</w:t>
      </w:r>
    </w:p>
    <w:p w:rsidR="00CA5B75" w:rsidRDefault="002C5D59" w:rsidP="00F702B0">
      <w:pPr>
        <w:widowControl/>
        <w:spacing w:line="400" w:lineRule="atLeast"/>
        <w:ind w:firstLineChars="200" w:firstLine="480"/>
        <w:jc w:val="left"/>
        <w:outlineLvl w:val="1"/>
        <w:rPr>
          <w:rFonts w:ascii="仿宋" w:eastAsia="仿宋" w:hAnsi="仿宋" w:cs="仿宋"/>
          <w:sz w:val="24"/>
        </w:rPr>
      </w:pPr>
      <w:r>
        <w:rPr>
          <w:rFonts w:ascii="仿宋" w:eastAsia="仿宋" w:hAnsi="仿宋" w:cs="仿宋" w:hint="eastAsia"/>
          <w:sz w:val="24"/>
        </w:rPr>
        <w:t>（三）具有履行合同所必需的设备和专业技术能力；</w:t>
      </w:r>
    </w:p>
    <w:p w:rsidR="00CA5B75" w:rsidRDefault="002C5D59" w:rsidP="00F702B0">
      <w:pPr>
        <w:widowControl/>
        <w:spacing w:line="400" w:lineRule="atLeast"/>
        <w:ind w:firstLineChars="200" w:firstLine="480"/>
        <w:jc w:val="left"/>
        <w:outlineLvl w:val="1"/>
        <w:rPr>
          <w:rFonts w:ascii="仿宋" w:eastAsia="仿宋" w:hAnsi="仿宋" w:cs="仿宋"/>
          <w:sz w:val="24"/>
        </w:rPr>
      </w:pPr>
      <w:r>
        <w:rPr>
          <w:rFonts w:ascii="仿宋" w:eastAsia="仿宋" w:hAnsi="仿宋" w:cs="仿宋" w:hint="eastAsia"/>
          <w:sz w:val="24"/>
        </w:rPr>
        <w:t>（四）有依法缴纳税收和社会保障资金的良好记录；</w:t>
      </w:r>
    </w:p>
    <w:p w:rsidR="00CA5B75" w:rsidRDefault="002C5D59" w:rsidP="00F702B0">
      <w:pPr>
        <w:widowControl/>
        <w:spacing w:line="400" w:lineRule="atLeast"/>
        <w:ind w:firstLineChars="200" w:firstLine="480"/>
        <w:jc w:val="left"/>
        <w:outlineLvl w:val="1"/>
        <w:rPr>
          <w:rFonts w:ascii="仿宋" w:eastAsia="仿宋" w:hAnsi="仿宋" w:cs="仿宋"/>
          <w:sz w:val="24"/>
        </w:rPr>
      </w:pPr>
      <w:r>
        <w:rPr>
          <w:rFonts w:ascii="仿宋" w:eastAsia="仿宋" w:hAnsi="仿宋" w:cs="仿宋" w:hint="eastAsia"/>
          <w:sz w:val="24"/>
        </w:rPr>
        <w:t>（五）参加采购活动前三年内，在经营活动中没有重大违法记录；</w:t>
      </w:r>
    </w:p>
    <w:p w:rsidR="00CA5B75" w:rsidRDefault="002C5D59" w:rsidP="00F702B0">
      <w:pPr>
        <w:widowControl/>
        <w:spacing w:line="400" w:lineRule="atLeast"/>
        <w:ind w:firstLineChars="200" w:firstLine="480"/>
        <w:jc w:val="left"/>
        <w:outlineLvl w:val="1"/>
        <w:rPr>
          <w:rFonts w:ascii="仿宋" w:eastAsia="仿宋" w:hAnsi="仿宋" w:cs="仿宋"/>
          <w:sz w:val="24"/>
        </w:rPr>
      </w:pPr>
      <w:r>
        <w:rPr>
          <w:rFonts w:ascii="仿宋" w:eastAsia="仿宋" w:hAnsi="仿宋" w:cs="仿宋" w:hint="eastAsia"/>
          <w:sz w:val="24"/>
        </w:rPr>
        <w:t>（六）法律、行政法规规定的其他条件；</w:t>
      </w:r>
    </w:p>
    <w:p w:rsidR="00CA5B75" w:rsidRDefault="002C5D59" w:rsidP="00F702B0">
      <w:pPr>
        <w:widowControl/>
        <w:spacing w:line="400" w:lineRule="atLeast"/>
        <w:ind w:firstLineChars="200" w:firstLine="480"/>
        <w:jc w:val="left"/>
        <w:outlineLvl w:val="1"/>
        <w:rPr>
          <w:rFonts w:ascii="仿宋" w:eastAsia="仿宋" w:hAnsi="仿宋" w:cs="仿宋"/>
          <w:sz w:val="24"/>
        </w:rPr>
      </w:pPr>
      <w:r>
        <w:rPr>
          <w:rFonts w:ascii="仿宋" w:eastAsia="仿宋" w:hAnsi="仿宋" w:cs="仿宋" w:hint="eastAsia"/>
          <w:sz w:val="24"/>
        </w:rPr>
        <w:t>（七）根据采购项目提出的特殊条件。</w:t>
      </w:r>
    </w:p>
    <w:p w:rsidR="00CA5B75" w:rsidRDefault="002C5D59" w:rsidP="00F702B0">
      <w:pPr>
        <w:widowControl/>
        <w:spacing w:line="400" w:lineRule="atLeast"/>
        <w:ind w:firstLineChars="200" w:firstLine="480"/>
        <w:jc w:val="left"/>
        <w:outlineLvl w:val="1"/>
        <w:rPr>
          <w:rFonts w:ascii="仿宋" w:eastAsia="仿宋" w:hAnsi="仿宋" w:cs="仿宋"/>
          <w:sz w:val="24"/>
        </w:rPr>
      </w:pPr>
      <w:r>
        <w:rPr>
          <w:rFonts w:ascii="仿宋" w:eastAsia="仿宋" w:hAnsi="仿宋" w:cs="仿宋" w:hint="eastAsia"/>
          <w:sz w:val="24"/>
        </w:rPr>
        <w:t>（八）截至响应文件递交截止日未被列入失信被执行人、重大税收违法案件当事人名单、政府采购严重违法失信行为记录名单。</w:t>
      </w:r>
    </w:p>
    <w:p w:rsidR="00CA5B75" w:rsidRDefault="002C5D59" w:rsidP="00F702B0">
      <w:pPr>
        <w:widowControl/>
        <w:spacing w:line="400" w:lineRule="atLeast"/>
        <w:ind w:firstLineChars="200" w:firstLine="480"/>
        <w:jc w:val="left"/>
        <w:outlineLvl w:val="1"/>
        <w:rPr>
          <w:rFonts w:ascii="仿宋" w:eastAsia="仿宋" w:hAnsi="仿宋" w:cs="仿宋"/>
          <w:sz w:val="24"/>
        </w:rPr>
      </w:pPr>
      <w:r>
        <w:rPr>
          <w:rFonts w:ascii="仿宋" w:eastAsia="仿宋" w:hAnsi="仿宋" w:cs="仿宋" w:hint="eastAsia"/>
          <w:sz w:val="24"/>
        </w:rPr>
        <w:t>（九）本单位对上述承诺的内容事项真实性负责。如经查实上述承诺的内容事项存在虚假，我单位愿意接受以提供虚假材料谋取成交追究法律责任。</w:t>
      </w:r>
    </w:p>
    <w:p w:rsidR="00CA5B75" w:rsidRDefault="002C5D59" w:rsidP="00F702B0">
      <w:pPr>
        <w:widowControl/>
        <w:spacing w:line="400" w:lineRule="atLeast"/>
        <w:ind w:firstLineChars="196" w:firstLine="470"/>
        <w:jc w:val="left"/>
        <w:outlineLvl w:val="1"/>
        <w:rPr>
          <w:rFonts w:ascii="仿宋" w:eastAsia="仿宋" w:hAnsi="仿宋" w:cs="仿宋"/>
          <w:sz w:val="24"/>
        </w:rPr>
      </w:pPr>
      <w:r>
        <w:rPr>
          <w:rFonts w:ascii="仿宋" w:eastAsia="仿宋" w:hAnsi="仿宋" w:cs="仿宋" w:hint="eastAsia"/>
          <w:sz w:val="24"/>
        </w:rPr>
        <w:t>（十）响应文件有效期</w:t>
      </w:r>
      <w:r>
        <w:rPr>
          <w:rFonts w:ascii="仿宋" w:eastAsia="仿宋" w:hAnsi="仿宋" w:cs="仿宋" w:hint="eastAsia"/>
          <w:sz w:val="24"/>
        </w:rPr>
        <w:t>90</w:t>
      </w:r>
      <w:r>
        <w:rPr>
          <w:rFonts w:ascii="仿宋" w:eastAsia="仿宋" w:hAnsi="仿宋" w:cs="仿宋" w:hint="eastAsia"/>
          <w:sz w:val="24"/>
        </w:rPr>
        <w:t>天。</w:t>
      </w:r>
    </w:p>
    <w:p w:rsidR="00CA5B75" w:rsidRDefault="00CA5B75" w:rsidP="00F702B0">
      <w:pPr>
        <w:widowControl/>
        <w:spacing w:line="400" w:lineRule="atLeast"/>
        <w:ind w:firstLineChars="196" w:firstLine="470"/>
        <w:jc w:val="left"/>
        <w:outlineLvl w:val="1"/>
        <w:rPr>
          <w:rFonts w:ascii="仿宋" w:eastAsia="仿宋" w:hAnsi="仿宋" w:cs="仿宋"/>
          <w:sz w:val="24"/>
        </w:rPr>
      </w:pPr>
    </w:p>
    <w:p w:rsidR="00CA5B75" w:rsidRDefault="002C5D59" w:rsidP="00F702B0">
      <w:pPr>
        <w:widowControl/>
        <w:spacing w:line="400" w:lineRule="atLeast"/>
        <w:ind w:firstLineChars="196" w:firstLine="470"/>
        <w:jc w:val="left"/>
        <w:outlineLvl w:val="1"/>
        <w:rPr>
          <w:rFonts w:ascii="仿宋" w:eastAsia="仿宋" w:hAnsi="仿宋" w:cs="仿宋"/>
          <w:sz w:val="24"/>
        </w:rPr>
      </w:pPr>
      <w:r>
        <w:rPr>
          <w:rFonts w:ascii="仿宋" w:eastAsia="仿宋" w:hAnsi="仿宋" w:cs="仿宋" w:hint="eastAsia"/>
          <w:sz w:val="24"/>
        </w:rPr>
        <w:t>供应</w:t>
      </w:r>
      <w:r>
        <w:rPr>
          <w:rFonts w:ascii="仿宋" w:eastAsia="仿宋" w:hAnsi="仿宋" w:cs="仿宋" w:hint="eastAsia"/>
          <w:sz w:val="24"/>
        </w:rPr>
        <w:t>商名称：</w:t>
      </w:r>
      <w:r>
        <w:rPr>
          <w:rFonts w:ascii="仿宋" w:eastAsia="仿宋" w:hAnsi="仿宋" w:cs="仿宋" w:hint="eastAsia"/>
          <w:sz w:val="24"/>
        </w:rPr>
        <w:t>XXXX</w:t>
      </w:r>
      <w:r>
        <w:rPr>
          <w:rFonts w:ascii="仿宋" w:eastAsia="仿宋" w:hAnsi="仿宋" w:cs="仿宋" w:hint="eastAsia"/>
          <w:sz w:val="24"/>
        </w:rPr>
        <w:t>（单位公章）。</w:t>
      </w:r>
    </w:p>
    <w:p w:rsidR="00CA5B75" w:rsidRDefault="002C5D59" w:rsidP="00F702B0">
      <w:pPr>
        <w:widowControl/>
        <w:spacing w:line="400" w:lineRule="atLeast"/>
        <w:ind w:firstLineChars="196" w:firstLine="470"/>
        <w:jc w:val="left"/>
        <w:outlineLvl w:val="1"/>
        <w:rPr>
          <w:rFonts w:ascii="仿宋" w:eastAsia="仿宋" w:hAnsi="仿宋" w:cs="仿宋"/>
          <w:sz w:val="24"/>
        </w:rPr>
      </w:pPr>
      <w:r>
        <w:rPr>
          <w:rFonts w:ascii="仿宋" w:eastAsia="仿宋" w:hAnsi="仿宋" w:cs="仿宋" w:hint="eastAsia"/>
          <w:sz w:val="24"/>
        </w:rPr>
        <w:t>法定代表人</w:t>
      </w:r>
      <w:r>
        <w:rPr>
          <w:rFonts w:ascii="仿宋" w:eastAsia="仿宋" w:hAnsi="仿宋" w:cs="仿宋" w:hint="eastAsia"/>
          <w:sz w:val="24"/>
        </w:rPr>
        <w:t>/</w:t>
      </w:r>
      <w:r>
        <w:rPr>
          <w:rFonts w:ascii="仿宋" w:eastAsia="仿宋" w:hAnsi="仿宋" w:cs="仿宋" w:hint="eastAsia"/>
          <w:sz w:val="24"/>
        </w:rPr>
        <w:t>单位负责人或授权代表（签字或加盖个人印章）：</w:t>
      </w:r>
      <w:r>
        <w:rPr>
          <w:rFonts w:ascii="仿宋" w:eastAsia="仿宋" w:hAnsi="仿宋" w:cs="仿宋" w:hint="eastAsia"/>
          <w:sz w:val="24"/>
        </w:rPr>
        <w:t>XXXX</w:t>
      </w:r>
      <w:r>
        <w:rPr>
          <w:rFonts w:ascii="仿宋" w:eastAsia="仿宋" w:hAnsi="仿宋" w:cs="仿宋" w:hint="eastAsia"/>
          <w:sz w:val="24"/>
        </w:rPr>
        <w:t>。</w:t>
      </w:r>
    </w:p>
    <w:p w:rsidR="00CA5B75" w:rsidRDefault="002C5D59" w:rsidP="00F702B0">
      <w:pPr>
        <w:widowControl/>
        <w:spacing w:line="400" w:lineRule="atLeast"/>
        <w:ind w:firstLineChars="196" w:firstLine="470"/>
        <w:jc w:val="left"/>
        <w:outlineLvl w:val="1"/>
        <w:rPr>
          <w:rFonts w:ascii="仿宋" w:eastAsia="仿宋" w:hAnsi="仿宋" w:cs="仿宋"/>
          <w:sz w:val="24"/>
        </w:rPr>
      </w:pPr>
      <w:r>
        <w:rPr>
          <w:rFonts w:ascii="仿宋" w:eastAsia="仿宋" w:hAnsi="仿宋" w:cs="仿宋" w:hint="eastAsia"/>
          <w:sz w:val="24"/>
        </w:rPr>
        <w:t>日</w:t>
      </w:r>
      <w:r>
        <w:rPr>
          <w:rFonts w:ascii="仿宋" w:eastAsia="仿宋" w:hAnsi="仿宋" w:cs="仿宋" w:hint="eastAsia"/>
          <w:sz w:val="24"/>
        </w:rPr>
        <w:t xml:space="preserve">    </w:t>
      </w:r>
      <w:r>
        <w:rPr>
          <w:rFonts w:ascii="仿宋" w:eastAsia="仿宋" w:hAnsi="仿宋" w:cs="仿宋" w:hint="eastAsia"/>
          <w:sz w:val="24"/>
        </w:rPr>
        <w:t>期：</w:t>
      </w:r>
      <w:r>
        <w:rPr>
          <w:rFonts w:ascii="仿宋" w:eastAsia="仿宋" w:hAnsi="仿宋" w:cs="仿宋" w:hint="eastAsia"/>
          <w:sz w:val="24"/>
        </w:rPr>
        <w:t>XXXX</w:t>
      </w:r>
      <w:r>
        <w:rPr>
          <w:rFonts w:ascii="仿宋" w:eastAsia="仿宋" w:hAnsi="仿宋" w:cs="仿宋" w:hint="eastAsia"/>
          <w:sz w:val="24"/>
        </w:rPr>
        <w:t>。</w:t>
      </w:r>
    </w:p>
    <w:p w:rsidR="00CA5B75" w:rsidRDefault="002C5D59">
      <w:pPr>
        <w:rPr>
          <w:rFonts w:ascii="仿宋" w:eastAsia="仿宋" w:hAnsi="仿宋" w:cs="仿宋"/>
          <w:b/>
          <w:sz w:val="24"/>
        </w:rPr>
      </w:pPr>
      <w:r>
        <w:rPr>
          <w:rFonts w:ascii="仿宋" w:eastAsia="仿宋" w:hAnsi="仿宋" w:cs="仿宋" w:hint="eastAsia"/>
          <w:sz w:val="24"/>
        </w:rPr>
        <w:br w:type="page"/>
      </w:r>
      <w:bookmarkStart w:id="52" w:name="_Toc217446087"/>
      <w:r>
        <w:rPr>
          <w:rFonts w:ascii="仿宋" w:eastAsia="仿宋" w:hAnsi="仿宋" w:cs="仿宋" w:hint="eastAsia"/>
          <w:b/>
          <w:sz w:val="24"/>
        </w:rPr>
        <w:lastRenderedPageBreak/>
        <w:t>格式</w:t>
      </w:r>
      <w:r>
        <w:rPr>
          <w:rFonts w:ascii="仿宋" w:eastAsia="仿宋" w:hAnsi="仿宋" w:cs="仿宋" w:hint="eastAsia"/>
          <w:b/>
          <w:sz w:val="24"/>
        </w:rPr>
        <w:t>1-5</w:t>
      </w:r>
    </w:p>
    <w:p w:rsidR="00CA5B75" w:rsidRDefault="002C5D59">
      <w:pPr>
        <w:widowControl/>
        <w:jc w:val="center"/>
        <w:outlineLvl w:val="1"/>
        <w:rPr>
          <w:rFonts w:ascii="仿宋" w:eastAsia="仿宋" w:hAnsi="仿宋" w:cs="仿宋"/>
          <w:kern w:val="0"/>
          <w:sz w:val="24"/>
        </w:rPr>
      </w:pPr>
      <w:r>
        <w:rPr>
          <w:rFonts w:ascii="仿宋" w:eastAsia="仿宋" w:hAnsi="仿宋" w:cs="仿宋" w:hint="eastAsia"/>
          <w:b/>
          <w:sz w:val="24"/>
        </w:rPr>
        <w:t xml:space="preserve"> </w:t>
      </w:r>
    </w:p>
    <w:p w:rsidR="00CA5B75" w:rsidRDefault="002C5D59">
      <w:pPr>
        <w:jc w:val="center"/>
        <w:rPr>
          <w:rFonts w:ascii="仿宋" w:eastAsia="仿宋" w:hAnsi="仿宋" w:cs="仿宋"/>
          <w:b/>
          <w:bCs/>
          <w:sz w:val="24"/>
        </w:rPr>
      </w:pPr>
      <w:r>
        <w:rPr>
          <w:rFonts w:ascii="仿宋" w:eastAsia="仿宋" w:hAnsi="仿宋" w:cs="仿宋" w:hint="eastAsia"/>
          <w:b/>
          <w:bCs/>
          <w:sz w:val="24"/>
        </w:rPr>
        <w:t>四、响应产品技术、服务要求应答表</w:t>
      </w:r>
    </w:p>
    <w:p w:rsidR="00CA5B75" w:rsidRDefault="00CA5B75">
      <w:pPr>
        <w:jc w:val="center"/>
        <w:rPr>
          <w:rFonts w:ascii="仿宋" w:eastAsia="仿宋" w:hAnsi="仿宋" w:cs="仿宋"/>
          <w:b/>
          <w:bCs/>
          <w:sz w:val="24"/>
        </w:rPr>
      </w:pPr>
    </w:p>
    <w:tbl>
      <w:tblPr>
        <w:tblW w:w="104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851"/>
        <w:gridCol w:w="850"/>
        <w:gridCol w:w="1426"/>
        <w:gridCol w:w="2968"/>
        <w:gridCol w:w="3544"/>
      </w:tblGrid>
      <w:tr w:rsidR="00CA5B75">
        <w:trPr>
          <w:trHeight w:val="606"/>
          <w:jc w:val="center"/>
        </w:trPr>
        <w:tc>
          <w:tcPr>
            <w:tcW w:w="799"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序号</w:t>
            </w:r>
          </w:p>
        </w:tc>
        <w:tc>
          <w:tcPr>
            <w:tcW w:w="851"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包号</w:t>
            </w:r>
          </w:p>
        </w:tc>
        <w:tc>
          <w:tcPr>
            <w:tcW w:w="850"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货物名称</w:t>
            </w:r>
          </w:p>
        </w:tc>
        <w:tc>
          <w:tcPr>
            <w:tcW w:w="1426"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制造商家及规格型号</w:t>
            </w:r>
          </w:p>
        </w:tc>
        <w:tc>
          <w:tcPr>
            <w:tcW w:w="2968"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采购文件要求</w:t>
            </w:r>
          </w:p>
        </w:tc>
        <w:tc>
          <w:tcPr>
            <w:tcW w:w="3544"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响应文件响应</w:t>
            </w:r>
          </w:p>
        </w:tc>
      </w:tr>
      <w:tr w:rsidR="00CA5B75">
        <w:trPr>
          <w:trHeight w:val="1080"/>
          <w:jc w:val="center"/>
        </w:trPr>
        <w:tc>
          <w:tcPr>
            <w:tcW w:w="799" w:type="dxa"/>
          </w:tcPr>
          <w:p w:rsidR="00CA5B75" w:rsidRDefault="00CA5B75">
            <w:pPr>
              <w:jc w:val="center"/>
              <w:rPr>
                <w:rFonts w:ascii="仿宋" w:eastAsia="仿宋" w:hAnsi="仿宋" w:cs="仿宋"/>
                <w:sz w:val="24"/>
              </w:rPr>
            </w:pPr>
          </w:p>
        </w:tc>
        <w:tc>
          <w:tcPr>
            <w:tcW w:w="851" w:type="dxa"/>
          </w:tcPr>
          <w:p w:rsidR="00CA5B75" w:rsidRDefault="00CA5B75">
            <w:pPr>
              <w:jc w:val="center"/>
              <w:rPr>
                <w:rFonts w:ascii="仿宋" w:eastAsia="仿宋" w:hAnsi="仿宋" w:cs="仿宋"/>
                <w:sz w:val="24"/>
              </w:rPr>
            </w:pPr>
          </w:p>
        </w:tc>
        <w:tc>
          <w:tcPr>
            <w:tcW w:w="850" w:type="dxa"/>
          </w:tcPr>
          <w:p w:rsidR="00CA5B75" w:rsidRDefault="00CA5B75">
            <w:pPr>
              <w:jc w:val="center"/>
              <w:rPr>
                <w:rFonts w:ascii="仿宋" w:eastAsia="仿宋" w:hAnsi="仿宋" w:cs="仿宋"/>
                <w:sz w:val="24"/>
              </w:rPr>
            </w:pPr>
          </w:p>
        </w:tc>
        <w:tc>
          <w:tcPr>
            <w:tcW w:w="1426" w:type="dxa"/>
          </w:tcPr>
          <w:p w:rsidR="00CA5B75" w:rsidRDefault="00CA5B75">
            <w:pPr>
              <w:jc w:val="center"/>
              <w:rPr>
                <w:rFonts w:ascii="仿宋" w:eastAsia="仿宋" w:hAnsi="仿宋" w:cs="仿宋"/>
                <w:sz w:val="24"/>
              </w:rPr>
            </w:pPr>
          </w:p>
        </w:tc>
        <w:tc>
          <w:tcPr>
            <w:tcW w:w="2968" w:type="dxa"/>
          </w:tcPr>
          <w:p w:rsidR="00CA5B75" w:rsidRDefault="00CA5B75">
            <w:pPr>
              <w:jc w:val="center"/>
              <w:rPr>
                <w:rFonts w:ascii="仿宋" w:eastAsia="仿宋" w:hAnsi="仿宋" w:cs="仿宋"/>
                <w:sz w:val="24"/>
              </w:rPr>
            </w:pPr>
          </w:p>
        </w:tc>
        <w:tc>
          <w:tcPr>
            <w:tcW w:w="3544" w:type="dxa"/>
          </w:tcPr>
          <w:p w:rsidR="00CA5B75" w:rsidRDefault="00CA5B75">
            <w:pPr>
              <w:jc w:val="center"/>
              <w:rPr>
                <w:rFonts w:ascii="仿宋" w:eastAsia="仿宋" w:hAnsi="仿宋" w:cs="仿宋"/>
                <w:sz w:val="24"/>
              </w:rPr>
            </w:pPr>
          </w:p>
        </w:tc>
      </w:tr>
      <w:tr w:rsidR="00CA5B75">
        <w:trPr>
          <w:trHeight w:val="1080"/>
          <w:jc w:val="center"/>
        </w:trPr>
        <w:tc>
          <w:tcPr>
            <w:tcW w:w="799" w:type="dxa"/>
          </w:tcPr>
          <w:p w:rsidR="00CA5B75" w:rsidRDefault="00CA5B75">
            <w:pPr>
              <w:jc w:val="center"/>
              <w:rPr>
                <w:rFonts w:ascii="仿宋" w:eastAsia="仿宋" w:hAnsi="仿宋" w:cs="仿宋"/>
                <w:sz w:val="24"/>
              </w:rPr>
            </w:pPr>
          </w:p>
        </w:tc>
        <w:tc>
          <w:tcPr>
            <w:tcW w:w="851" w:type="dxa"/>
          </w:tcPr>
          <w:p w:rsidR="00CA5B75" w:rsidRDefault="00CA5B75">
            <w:pPr>
              <w:jc w:val="center"/>
              <w:rPr>
                <w:rFonts w:ascii="仿宋" w:eastAsia="仿宋" w:hAnsi="仿宋" w:cs="仿宋"/>
                <w:sz w:val="24"/>
              </w:rPr>
            </w:pPr>
          </w:p>
        </w:tc>
        <w:tc>
          <w:tcPr>
            <w:tcW w:w="850" w:type="dxa"/>
          </w:tcPr>
          <w:p w:rsidR="00CA5B75" w:rsidRDefault="00CA5B75">
            <w:pPr>
              <w:jc w:val="center"/>
              <w:rPr>
                <w:rFonts w:ascii="仿宋" w:eastAsia="仿宋" w:hAnsi="仿宋" w:cs="仿宋"/>
                <w:sz w:val="24"/>
              </w:rPr>
            </w:pPr>
          </w:p>
        </w:tc>
        <w:tc>
          <w:tcPr>
            <w:tcW w:w="1426" w:type="dxa"/>
          </w:tcPr>
          <w:p w:rsidR="00CA5B75" w:rsidRDefault="00CA5B75">
            <w:pPr>
              <w:jc w:val="center"/>
              <w:rPr>
                <w:rFonts w:ascii="仿宋" w:eastAsia="仿宋" w:hAnsi="仿宋" w:cs="仿宋"/>
                <w:sz w:val="24"/>
              </w:rPr>
            </w:pPr>
          </w:p>
        </w:tc>
        <w:tc>
          <w:tcPr>
            <w:tcW w:w="2968" w:type="dxa"/>
          </w:tcPr>
          <w:p w:rsidR="00CA5B75" w:rsidRDefault="00CA5B75">
            <w:pPr>
              <w:jc w:val="center"/>
              <w:rPr>
                <w:rFonts w:ascii="仿宋" w:eastAsia="仿宋" w:hAnsi="仿宋" w:cs="仿宋"/>
                <w:sz w:val="24"/>
              </w:rPr>
            </w:pPr>
          </w:p>
        </w:tc>
        <w:tc>
          <w:tcPr>
            <w:tcW w:w="3544" w:type="dxa"/>
          </w:tcPr>
          <w:p w:rsidR="00CA5B75" w:rsidRDefault="00CA5B75">
            <w:pPr>
              <w:jc w:val="center"/>
              <w:rPr>
                <w:rFonts w:ascii="仿宋" w:eastAsia="仿宋" w:hAnsi="仿宋" w:cs="仿宋"/>
                <w:sz w:val="24"/>
              </w:rPr>
            </w:pPr>
          </w:p>
        </w:tc>
      </w:tr>
      <w:tr w:rsidR="00CA5B75">
        <w:trPr>
          <w:trHeight w:val="1080"/>
          <w:jc w:val="center"/>
        </w:trPr>
        <w:tc>
          <w:tcPr>
            <w:tcW w:w="799" w:type="dxa"/>
          </w:tcPr>
          <w:p w:rsidR="00CA5B75" w:rsidRDefault="00CA5B75">
            <w:pPr>
              <w:jc w:val="center"/>
              <w:rPr>
                <w:rFonts w:ascii="仿宋" w:eastAsia="仿宋" w:hAnsi="仿宋" w:cs="仿宋"/>
                <w:sz w:val="24"/>
              </w:rPr>
            </w:pPr>
          </w:p>
        </w:tc>
        <w:tc>
          <w:tcPr>
            <w:tcW w:w="851" w:type="dxa"/>
          </w:tcPr>
          <w:p w:rsidR="00CA5B75" w:rsidRDefault="00CA5B75">
            <w:pPr>
              <w:jc w:val="center"/>
              <w:rPr>
                <w:rFonts w:ascii="仿宋" w:eastAsia="仿宋" w:hAnsi="仿宋" w:cs="仿宋"/>
                <w:sz w:val="24"/>
              </w:rPr>
            </w:pPr>
          </w:p>
        </w:tc>
        <w:tc>
          <w:tcPr>
            <w:tcW w:w="850" w:type="dxa"/>
          </w:tcPr>
          <w:p w:rsidR="00CA5B75" w:rsidRDefault="00CA5B75">
            <w:pPr>
              <w:jc w:val="center"/>
              <w:rPr>
                <w:rFonts w:ascii="仿宋" w:eastAsia="仿宋" w:hAnsi="仿宋" w:cs="仿宋"/>
                <w:sz w:val="24"/>
              </w:rPr>
            </w:pPr>
          </w:p>
        </w:tc>
        <w:tc>
          <w:tcPr>
            <w:tcW w:w="1426" w:type="dxa"/>
          </w:tcPr>
          <w:p w:rsidR="00CA5B75" w:rsidRDefault="00CA5B75">
            <w:pPr>
              <w:jc w:val="center"/>
              <w:rPr>
                <w:rFonts w:ascii="仿宋" w:eastAsia="仿宋" w:hAnsi="仿宋" w:cs="仿宋"/>
                <w:sz w:val="24"/>
              </w:rPr>
            </w:pPr>
          </w:p>
        </w:tc>
        <w:tc>
          <w:tcPr>
            <w:tcW w:w="2968" w:type="dxa"/>
          </w:tcPr>
          <w:p w:rsidR="00CA5B75" w:rsidRDefault="00CA5B75">
            <w:pPr>
              <w:jc w:val="center"/>
              <w:rPr>
                <w:rFonts w:ascii="仿宋" w:eastAsia="仿宋" w:hAnsi="仿宋" w:cs="仿宋"/>
                <w:sz w:val="24"/>
              </w:rPr>
            </w:pPr>
          </w:p>
        </w:tc>
        <w:tc>
          <w:tcPr>
            <w:tcW w:w="3544" w:type="dxa"/>
          </w:tcPr>
          <w:p w:rsidR="00CA5B75" w:rsidRDefault="00CA5B75">
            <w:pPr>
              <w:jc w:val="center"/>
              <w:rPr>
                <w:rFonts w:ascii="仿宋" w:eastAsia="仿宋" w:hAnsi="仿宋" w:cs="仿宋"/>
                <w:sz w:val="24"/>
              </w:rPr>
            </w:pPr>
          </w:p>
        </w:tc>
      </w:tr>
      <w:tr w:rsidR="00CA5B75">
        <w:trPr>
          <w:trHeight w:val="1080"/>
          <w:jc w:val="center"/>
        </w:trPr>
        <w:tc>
          <w:tcPr>
            <w:tcW w:w="799" w:type="dxa"/>
          </w:tcPr>
          <w:p w:rsidR="00CA5B75" w:rsidRDefault="00CA5B75">
            <w:pPr>
              <w:jc w:val="center"/>
              <w:rPr>
                <w:rFonts w:ascii="仿宋" w:eastAsia="仿宋" w:hAnsi="仿宋" w:cs="仿宋"/>
                <w:sz w:val="24"/>
              </w:rPr>
            </w:pPr>
          </w:p>
        </w:tc>
        <w:tc>
          <w:tcPr>
            <w:tcW w:w="851" w:type="dxa"/>
          </w:tcPr>
          <w:p w:rsidR="00CA5B75" w:rsidRDefault="00CA5B75">
            <w:pPr>
              <w:jc w:val="center"/>
              <w:rPr>
                <w:rFonts w:ascii="仿宋" w:eastAsia="仿宋" w:hAnsi="仿宋" w:cs="仿宋"/>
                <w:sz w:val="24"/>
              </w:rPr>
            </w:pPr>
          </w:p>
        </w:tc>
        <w:tc>
          <w:tcPr>
            <w:tcW w:w="850" w:type="dxa"/>
          </w:tcPr>
          <w:p w:rsidR="00CA5B75" w:rsidRDefault="00CA5B75">
            <w:pPr>
              <w:jc w:val="center"/>
              <w:rPr>
                <w:rFonts w:ascii="仿宋" w:eastAsia="仿宋" w:hAnsi="仿宋" w:cs="仿宋"/>
                <w:sz w:val="24"/>
              </w:rPr>
            </w:pPr>
          </w:p>
        </w:tc>
        <w:tc>
          <w:tcPr>
            <w:tcW w:w="1426" w:type="dxa"/>
          </w:tcPr>
          <w:p w:rsidR="00CA5B75" w:rsidRDefault="00CA5B75">
            <w:pPr>
              <w:jc w:val="center"/>
              <w:rPr>
                <w:rFonts w:ascii="仿宋" w:eastAsia="仿宋" w:hAnsi="仿宋" w:cs="仿宋"/>
                <w:sz w:val="24"/>
              </w:rPr>
            </w:pPr>
          </w:p>
        </w:tc>
        <w:tc>
          <w:tcPr>
            <w:tcW w:w="2968" w:type="dxa"/>
          </w:tcPr>
          <w:p w:rsidR="00CA5B75" w:rsidRDefault="00CA5B75">
            <w:pPr>
              <w:jc w:val="center"/>
              <w:rPr>
                <w:rFonts w:ascii="仿宋" w:eastAsia="仿宋" w:hAnsi="仿宋" w:cs="仿宋"/>
                <w:sz w:val="24"/>
              </w:rPr>
            </w:pPr>
          </w:p>
        </w:tc>
        <w:tc>
          <w:tcPr>
            <w:tcW w:w="3544" w:type="dxa"/>
          </w:tcPr>
          <w:p w:rsidR="00CA5B75" w:rsidRDefault="00CA5B75">
            <w:pPr>
              <w:jc w:val="center"/>
              <w:rPr>
                <w:rFonts w:ascii="仿宋" w:eastAsia="仿宋" w:hAnsi="仿宋" w:cs="仿宋"/>
                <w:sz w:val="24"/>
              </w:rPr>
            </w:pPr>
          </w:p>
        </w:tc>
      </w:tr>
    </w:tbl>
    <w:p w:rsidR="00CA5B75" w:rsidRDefault="00CA5B75">
      <w:pPr>
        <w:ind w:firstLineChars="200" w:firstLine="482"/>
        <w:rPr>
          <w:rFonts w:ascii="仿宋" w:eastAsia="仿宋" w:hAnsi="仿宋" w:cs="仿宋"/>
          <w:b/>
          <w:sz w:val="24"/>
        </w:rPr>
      </w:pPr>
    </w:p>
    <w:p w:rsidR="00CA5B75" w:rsidRDefault="002C5D59">
      <w:pPr>
        <w:ind w:firstLineChars="200" w:firstLine="480"/>
        <w:rPr>
          <w:rFonts w:ascii="仿宋" w:eastAsia="仿宋" w:hAnsi="仿宋" w:cs="仿宋"/>
          <w:b/>
          <w:sz w:val="24"/>
        </w:rPr>
      </w:pPr>
      <w:r>
        <w:rPr>
          <w:rFonts w:ascii="仿宋" w:eastAsia="仿宋" w:hAnsi="仿宋" w:cs="仿宋" w:hint="eastAsia"/>
          <w:sz w:val="24"/>
        </w:rPr>
        <w:t>注：供应商必须根据谈判文件要求据实逐条填写，不得虚假响应，虚假响应的，其响应文件无效并按规定追究其相关责任。</w:t>
      </w:r>
    </w:p>
    <w:p w:rsidR="00CA5B75" w:rsidRDefault="00CA5B75">
      <w:pPr>
        <w:adjustRightInd w:val="0"/>
        <w:spacing w:line="400" w:lineRule="exact"/>
        <w:ind w:firstLineChars="200" w:firstLine="480"/>
        <w:jc w:val="left"/>
        <w:rPr>
          <w:rFonts w:ascii="仿宋" w:eastAsia="仿宋" w:hAnsi="仿宋" w:cs="仿宋"/>
          <w:sz w:val="24"/>
        </w:rPr>
      </w:pPr>
    </w:p>
    <w:p w:rsidR="00CA5B75" w:rsidRDefault="002C5D59" w:rsidP="00F702B0">
      <w:pPr>
        <w:adjustRightInd w:val="0"/>
        <w:spacing w:line="400" w:lineRule="exact"/>
        <w:ind w:firstLineChars="200" w:firstLine="480"/>
        <w:jc w:val="left"/>
        <w:rPr>
          <w:rFonts w:ascii="仿宋" w:eastAsia="仿宋" w:hAnsi="仿宋" w:cs="仿宋"/>
          <w:sz w:val="24"/>
        </w:rPr>
      </w:pPr>
      <w:r>
        <w:rPr>
          <w:rFonts w:ascii="仿宋" w:eastAsia="仿宋" w:hAnsi="仿宋" w:cs="仿宋" w:hint="eastAsia"/>
          <w:sz w:val="24"/>
        </w:rPr>
        <w:t>供应商名称：</w:t>
      </w:r>
      <w:r>
        <w:rPr>
          <w:rFonts w:ascii="仿宋" w:eastAsia="仿宋" w:hAnsi="仿宋" w:cs="仿宋" w:hint="eastAsia"/>
          <w:sz w:val="24"/>
        </w:rPr>
        <w:t>XXX</w:t>
      </w:r>
      <w:r>
        <w:rPr>
          <w:rFonts w:ascii="仿宋" w:eastAsia="仿宋" w:hAnsi="仿宋" w:cs="仿宋" w:hint="eastAsia"/>
          <w:sz w:val="24"/>
        </w:rPr>
        <w:t>（盖单位公章）</w:t>
      </w:r>
    </w:p>
    <w:p w:rsidR="00CA5B75" w:rsidRDefault="002C5D59" w:rsidP="00F702B0">
      <w:pPr>
        <w:adjustRightInd w:val="0"/>
        <w:spacing w:line="400" w:lineRule="exact"/>
        <w:ind w:firstLineChars="200" w:firstLine="480"/>
        <w:jc w:val="left"/>
        <w:rPr>
          <w:rFonts w:ascii="仿宋" w:eastAsia="仿宋" w:hAnsi="仿宋" w:cs="仿宋"/>
          <w:bCs/>
          <w:sz w:val="24"/>
        </w:rPr>
      </w:pPr>
      <w:r>
        <w:rPr>
          <w:rFonts w:ascii="仿宋" w:eastAsia="仿宋" w:hAnsi="仿宋" w:cs="仿宋" w:hint="eastAsia"/>
          <w:bCs/>
          <w:sz w:val="24"/>
        </w:rPr>
        <w:t>法定代表人</w:t>
      </w:r>
      <w:r>
        <w:rPr>
          <w:rFonts w:ascii="仿宋" w:eastAsia="仿宋" w:hAnsi="仿宋" w:cs="仿宋" w:hint="eastAsia"/>
          <w:bCs/>
          <w:sz w:val="24"/>
        </w:rPr>
        <w:t>/</w:t>
      </w:r>
      <w:r>
        <w:rPr>
          <w:rFonts w:ascii="仿宋" w:eastAsia="仿宋" w:hAnsi="仿宋" w:cs="仿宋" w:hint="eastAsia"/>
          <w:bCs/>
          <w:sz w:val="24"/>
        </w:rPr>
        <w:t>单位负责人或授权代表</w:t>
      </w:r>
      <w:r>
        <w:rPr>
          <w:rFonts w:ascii="仿宋" w:eastAsia="仿宋" w:hAnsi="仿宋" w:cs="仿宋" w:hint="eastAsia"/>
          <w:sz w:val="24"/>
        </w:rPr>
        <w:t>（签字或加盖个人印章）</w:t>
      </w:r>
      <w:r>
        <w:rPr>
          <w:rFonts w:ascii="仿宋" w:eastAsia="仿宋" w:hAnsi="仿宋" w:cs="仿宋" w:hint="eastAsia"/>
          <w:bCs/>
          <w:sz w:val="24"/>
        </w:rPr>
        <w:t>：</w:t>
      </w:r>
      <w:r>
        <w:rPr>
          <w:rFonts w:ascii="仿宋" w:eastAsia="仿宋" w:hAnsi="仿宋" w:cs="仿宋" w:hint="eastAsia"/>
          <w:bCs/>
          <w:sz w:val="24"/>
        </w:rPr>
        <w:t>XXX</w:t>
      </w:r>
    </w:p>
    <w:p w:rsidR="00CA5B75" w:rsidRDefault="002C5D59" w:rsidP="00F702B0">
      <w:pPr>
        <w:adjustRightInd w:val="0"/>
        <w:spacing w:line="400" w:lineRule="exact"/>
        <w:ind w:firstLineChars="200" w:firstLine="480"/>
        <w:jc w:val="left"/>
        <w:rPr>
          <w:rFonts w:ascii="仿宋" w:eastAsia="仿宋" w:hAnsi="仿宋" w:cs="仿宋"/>
          <w:bCs/>
          <w:sz w:val="24"/>
        </w:rPr>
      </w:pPr>
      <w:r>
        <w:rPr>
          <w:rFonts w:ascii="仿宋" w:eastAsia="仿宋" w:hAnsi="仿宋" w:cs="仿宋" w:hint="eastAsia"/>
          <w:bCs/>
          <w:sz w:val="24"/>
        </w:rPr>
        <w:t>日期</w:t>
      </w:r>
      <w:r>
        <w:rPr>
          <w:rFonts w:ascii="仿宋" w:eastAsia="仿宋" w:hAnsi="仿宋" w:cs="仿宋" w:hint="eastAsia"/>
          <w:sz w:val="24"/>
        </w:rPr>
        <w:t>：</w:t>
      </w:r>
      <w:r>
        <w:rPr>
          <w:rFonts w:ascii="仿宋" w:eastAsia="仿宋" w:hAnsi="仿宋" w:cs="仿宋" w:hint="eastAsia"/>
          <w:bCs/>
          <w:sz w:val="24"/>
        </w:rPr>
        <w:t>XXX</w:t>
      </w:r>
      <w:r>
        <w:rPr>
          <w:rFonts w:ascii="仿宋" w:eastAsia="仿宋" w:hAnsi="仿宋" w:cs="仿宋" w:hint="eastAsia"/>
          <w:bCs/>
          <w:sz w:val="24"/>
        </w:rPr>
        <w:t>年</w:t>
      </w:r>
      <w:r>
        <w:rPr>
          <w:rFonts w:ascii="仿宋" w:eastAsia="仿宋" w:hAnsi="仿宋" w:cs="仿宋" w:hint="eastAsia"/>
          <w:bCs/>
          <w:sz w:val="24"/>
        </w:rPr>
        <w:t>XXX</w:t>
      </w:r>
      <w:r>
        <w:rPr>
          <w:rFonts w:ascii="仿宋" w:eastAsia="仿宋" w:hAnsi="仿宋" w:cs="仿宋" w:hint="eastAsia"/>
          <w:bCs/>
          <w:sz w:val="24"/>
        </w:rPr>
        <w:t>月</w:t>
      </w:r>
      <w:r>
        <w:rPr>
          <w:rFonts w:ascii="仿宋" w:eastAsia="仿宋" w:hAnsi="仿宋" w:cs="仿宋" w:hint="eastAsia"/>
          <w:bCs/>
          <w:sz w:val="24"/>
        </w:rPr>
        <w:t>XXX</w:t>
      </w:r>
      <w:r>
        <w:rPr>
          <w:rFonts w:ascii="仿宋" w:eastAsia="仿宋" w:hAnsi="仿宋" w:cs="仿宋" w:hint="eastAsia"/>
          <w:bCs/>
          <w:sz w:val="24"/>
        </w:rPr>
        <w:t>日</w:t>
      </w:r>
    </w:p>
    <w:p w:rsidR="00CA5B75" w:rsidRDefault="002C5D59" w:rsidP="00F702B0">
      <w:pPr>
        <w:widowControl/>
        <w:spacing w:line="400" w:lineRule="exact"/>
        <w:jc w:val="left"/>
        <w:rPr>
          <w:rFonts w:ascii="仿宋" w:eastAsia="仿宋" w:hAnsi="仿宋" w:cs="仿宋"/>
          <w:sz w:val="24"/>
        </w:rPr>
      </w:pPr>
      <w:r>
        <w:rPr>
          <w:rFonts w:ascii="仿宋" w:eastAsia="仿宋" w:hAnsi="仿宋" w:cs="仿宋" w:hint="eastAsia"/>
          <w:sz w:val="24"/>
        </w:rPr>
        <w:br w:type="page"/>
      </w:r>
    </w:p>
    <w:p w:rsidR="00CA5B75" w:rsidRDefault="002C5D59">
      <w:pPr>
        <w:pStyle w:val="20"/>
        <w:tabs>
          <w:tab w:val="left" w:pos="0"/>
        </w:tabs>
        <w:rPr>
          <w:rFonts w:ascii="仿宋" w:eastAsia="仿宋" w:hAnsi="仿宋" w:cs="仿宋"/>
          <w:sz w:val="24"/>
        </w:rPr>
      </w:pPr>
      <w:r>
        <w:rPr>
          <w:rFonts w:ascii="仿宋" w:eastAsia="仿宋" w:hAnsi="仿宋" w:cs="仿宋" w:hint="eastAsia"/>
          <w:b/>
          <w:sz w:val="24"/>
        </w:rPr>
        <w:lastRenderedPageBreak/>
        <w:t>格式</w:t>
      </w:r>
      <w:r>
        <w:rPr>
          <w:rFonts w:ascii="仿宋" w:eastAsia="仿宋" w:hAnsi="仿宋" w:cs="仿宋" w:hint="eastAsia"/>
          <w:b/>
          <w:sz w:val="24"/>
        </w:rPr>
        <w:t>1-6</w:t>
      </w:r>
    </w:p>
    <w:p w:rsidR="00CA5B75" w:rsidRDefault="002C5D59">
      <w:pPr>
        <w:pStyle w:val="20"/>
        <w:tabs>
          <w:tab w:val="left" w:pos="0"/>
        </w:tabs>
        <w:jc w:val="center"/>
        <w:rPr>
          <w:rFonts w:ascii="仿宋" w:eastAsia="仿宋" w:hAnsi="仿宋" w:cs="仿宋"/>
          <w:b/>
          <w:sz w:val="24"/>
        </w:rPr>
      </w:pPr>
      <w:r>
        <w:rPr>
          <w:rFonts w:ascii="仿宋" w:eastAsia="仿宋" w:hAnsi="仿宋" w:cs="仿宋" w:hint="eastAsia"/>
          <w:b/>
          <w:sz w:val="24"/>
        </w:rPr>
        <w:t xml:space="preserve"> </w:t>
      </w:r>
      <w:r>
        <w:rPr>
          <w:rFonts w:ascii="仿宋" w:eastAsia="仿宋" w:hAnsi="仿宋" w:cs="仿宋" w:hint="eastAsia"/>
          <w:b/>
          <w:sz w:val="24"/>
        </w:rPr>
        <w:t>六、商务应答表</w:t>
      </w:r>
    </w:p>
    <w:tbl>
      <w:tblPr>
        <w:tblW w:w="93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6"/>
        <w:gridCol w:w="2795"/>
        <w:gridCol w:w="2795"/>
        <w:gridCol w:w="2795"/>
      </w:tblGrid>
      <w:tr w:rsidR="00CA5B75">
        <w:trPr>
          <w:trHeight w:val="606"/>
          <w:jc w:val="center"/>
        </w:trPr>
        <w:tc>
          <w:tcPr>
            <w:tcW w:w="956"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序号</w:t>
            </w:r>
          </w:p>
        </w:tc>
        <w:tc>
          <w:tcPr>
            <w:tcW w:w="2795"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包号</w:t>
            </w:r>
          </w:p>
        </w:tc>
        <w:tc>
          <w:tcPr>
            <w:tcW w:w="2795"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采购文件要求</w:t>
            </w:r>
          </w:p>
        </w:tc>
        <w:tc>
          <w:tcPr>
            <w:tcW w:w="2795"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响应文件响应</w:t>
            </w:r>
          </w:p>
        </w:tc>
      </w:tr>
      <w:tr w:rsidR="00CA5B75">
        <w:trPr>
          <w:trHeight w:val="1080"/>
          <w:jc w:val="center"/>
        </w:trPr>
        <w:tc>
          <w:tcPr>
            <w:tcW w:w="956" w:type="dxa"/>
          </w:tcPr>
          <w:p w:rsidR="00CA5B75" w:rsidRDefault="00CA5B75">
            <w:pPr>
              <w:jc w:val="center"/>
              <w:rPr>
                <w:rFonts w:ascii="仿宋" w:eastAsia="仿宋" w:hAnsi="仿宋" w:cs="仿宋"/>
                <w:sz w:val="24"/>
              </w:rPr>
            </w:pPr>
          </w:p>
        </w:tc>
        <w:tc>
          <w:tcPr>
            <w:tcW w:w="2795" w:type="dxa"/>
          </w:tcPr>
          <w:p w:rsidR="00CA5B75" w:rsidRDefault="00CA5B75">
            <w:pPr>
              <w:jc w:val="center"/>
              <w:rPr>
                <w:rFonts w:ascii="仿宋" w:eastAsia="仿宋" w:hAnsi="仿宋" w:cs="仿宋"/>
                <w:sz w:val="24"/>
              </w:rPr>
            </w:pPr>
          </w:p>
        </w:tc>
        <w:tc>
          <w:tcPr>
            <w:tcW w:w="2795" w:type="dxa"/>
          </w:tcPr>
          <w:p w:rsidR="00CA5B75" w:rsidRDefault="00CA5B75">
            <w:pPr>
              <w:jc w:val="center"/>
              <w:rPr>
                <w:rFonts w:ascii="仿宋" w:eastAsia="仿宋" w:hAnsi="仿宋" w:cs="仿宋"/>
                <w:sz w:val="24"/>
              </w:rPr>
            </w:pPr>
          </w:p>
        </w:tc>
        <w:tc>
          <w:tcPr>
            <w:tcW w:w="2795" w:type="dxa"/>
          </w:tcPr>
          <w:p w:rsidR="00CA5B75" w:rsidRDefault="00CA5B75">
            <w:pPr>
              <w:jc w:val="center"/>
              <w:rPr>
                <w:rFonts w:ascii="仿宋" w:eastAsia="仿宋" w:hAnsi="仿宋" w:cs="仿宋"/>
                <w:sz w:val="24"/>
              </w:rPr>
            </w:pPr>
          </w:p>
        </w:tc>
      </w:tr>
      <w:tr w:rsidR="00CA5B75">
        <w:trPr>
          <w:trHeight w:val="1080"/>
          <w:jc w:val="center"/>
        </w:trPr>
        <w:tc>
          <w:tcPr>
            <w:tcW w:w="956" w:type="dxa"/>
          </w:tcPr>
          <w:p w:rsidR="00CA5B75" w:rsidRDefault="00CA5B75">
            <w:pPr>
              <w:jc w:val="center"/>
              <w:rPr>
                <w:rFonts w:ascii="仿宋" w:eastAsia="仿宋" w:hAnsi="仿宋" w:cs="仿宋"/>
                <w:sz w:val="24"/>
              </w:rPr>
            </w:pPr>
          </w:p>
        </w:tc>
        <w:tc>
          <w:tcPr>
            <w:tcW w:w="2795" w:type="dxa"/>
          </w:tcPr>
          <w:p w:rsidR="00CA5B75" w:rsidRDefault="00CA5B75">
            <w:pPr>
              <w:jc w:val="center"/>
              <w:rPr>
                <w:rFonts w:ascii="仿宋" w:eastAsia="仿宋" w:hAnsi="仿宋" w:cs="仿宋"/>
                <w:sz w:val="24"/>
              </w:rPr>
            </w:pPr>
          </w:p>
        </w:tc>
        <w:tc>
          <w:tcPr>
            <w:tcW w:w="2795" w:type="dxa"/>
          </w:tcPr>
          <w:p w:rsidR="00CA5B75" w:rsidRDefault="00CA5B75">
            <w:pPr>
              <w:jc w:val="center"/>
              <w:rPr>
                <w:rFonts w:ascii="仿宋" w:eastAsia="仿宋" w:hAnsi="仿宋" w:cs="仿宋"/>
                <w:sz w:val="24"/>
              </w:rPr>
            </w:pPr>
          </w:p>
        </w:tc>
        <w:tc>
          <w:tcPr>
            <w:tcW w:w="2795" w:type="dxa"/>
          </w:tcPr>
          <w:p w:rsidR="00CA5B75" w:rsidRDefault="00CA5B75">
            <w:pPr>
              <w:jc w:val="center"/>
              <w:rPr>
                <w:rFonts w:ascii="仿宋" w:eastAsia="仿宋" w:hAnsi="仿宋" w:cs="仿宋"/>
                <w:sz w:val="24"/>
              </w:rPr>
            </w:pPr>
          </w:p>
        </w:tc>
      </w:tr>
      <w:tr w:rsidR="00CA5B75">
        <w:trPr>
          <w:trHeight w:val="1080"/>
          <w:jc w:val="center"/>
        </w:trPr>
        <w:tc>
          <w:tcPr>
            <w:tcW w:w="956" w:type="dxa"/>
          </w:tcPr>
          <w:p w:rsidR="00CA5B75" w:rsidRDefault="00CA5B75">
            <w:pPr>
              <w:jc w:val="center"/>
              <w:rPr>
                <w:rFonts w:ascii="仿宋" w:eastAsia="仿宋" w:hAnsi="仿宋" w:cs="仿宋"/>
                <w:sz w:val="24"/>
              </w:rPr>
            </w:pPr>
          </w:p>
        </w:tc>
        <w:tc>
          <w:tcPr>
            <w:tcW w:w="2795" w:type="dxa"/>
          </w:tcPr>
          <w:p w:rsidR="00CA5B75" w:rsidRDefault="00CA5B75">
            <w:pPr>
              <w:jc w:val="center"/>
              <w:rPr>
                <w:rFonts w:ascii="仿宋" w:eastAsia="仿宋" w:hAnsi="仿宋" w:cs="仿宋"/>
                <w:sz w:val="24"/>
              </w:rPr>
            </w:pPr>
          </w:p>
        </w:tc>
        <w:tc>
          <w:tcPr>
            <w:tcW w:w="2795" w:type="dxa"/>
          </w:tcPr>
          <w:p w:rsidR="00CA5B75" w:rsidRDefault="00CA5B75">
            <w:pPr>
              <w:jc w:val="center"/>
              <w:rPr>
                <w:rFonts w:ascii="仿宋" w:eastAsia="仿宋" w:hAnsi="仿宋" w:cs="仿宋"/>
                <w:sz w:val="24"/>
              </w:rPr>
            </w:pPr>
          </w:p>
        </w:tc>
        <w:tc>
          <w:tcPr>
            <w:tcW w:w="2795" w:type="dxa"/>
          </w:tcPr>
          <w:p w:rsidR="00CA5B75" w:rsidRDefault="00CA5B75">
            <w:pPr>
              <w:jc w:val="center"/>
              <w:rPr>
                <w:rFonts w:ascii="仿宋" w:eastAsia="仿宋" w:hAnsi="仿宋" w:cs="仿宋"/>
                <w:sz w:val="24"/>
              </w:rPr>
            </w:pPr>
          </w:p>
        </w:tc>
      </w:tr>
      <w:tr w:rsidR="00CA5B75">
        <w:trPr>
          <w:trHeight w:val="1080"/>
          <w:jc w:val="center"/>
        </w:trPr>
        <w:tc>
          <w:tcPr>
            <w:tcW w:w="956" w:type="dxa"/>
          </w:tcPr>
          <w:p w:rsidR="00CA5B75" w:rsidRDefault="00CA5B75">
            <w:pPr>
              <w:jc w:val="center"/>
              <w:rPr>
                <w:rFonts w:ascii="仿宋" w:eastAsia="仿宋" w:hAnsi="仿宋" w:cs="仿宋"/>
                <w:sz w:val="24"/>
              </w:rPr>
            </w:pPr>
          </w:p>
        </w:tc>
        <w:tc>
          <w:tcPr>
            <w:tcW w:w="2795" w:type="dxa"/>
          </w:tcPr>
          <w:p w:rsidR="00CA5B75" w:rsidRDefault="00CA5B75">
            <w:pPr>
              <w:jc w:val="center"/>
              <w:rPr>
                <w:rFonts w:ascii="仿宋" w:eastAsia="仿宋" w:hAnsi="仿宋" w:cs="仿宋"/>
                <w:sz w:val="24"/>
              </w:rPr>
            </w:pPr>
          </w:p>
        </w:tc>
        <w:tc>
          <w:tcPr>
            <w:tcW w:w="2795" w:type="dxa"/>
          </w:tcPr>
          <w:p w:rsidR="00CA5B75" w:rsidRDefault="00CA5B75">
            <w:pPr>
              <w:jc w:val="center"/>
              <w:rPr>
                <w:rFonts w:ascii="仿宋" w:eastAsia="仿宋" w:hAnsi="仿宋" w:cs="仿宋"/>
                <w:sz w:val="24"/>
              </w:rPr>
            </w:pPr>
          </w:p>
        </w:tc>
        <w:tc>
          <w:tcPr>
            <w:tcW w:w="2795" w:type="dxa"/>
          </w:tcPr>
          <w:p w:rsidR="00CA5B75" w:rsidRDefault="00CA5B75">
            <w:pPr>
              <w:jc w:val="center"/>
              <w:rPr>
                <w:rFonts w:ascii="仿宋" w:eastAsia="仿宋" w:hAnsi="仿宋" w:cs="仿宋"/>
                <w:sz w:val="24"/>
              </w:rPr>
            </w:pPr>
          </w:p>
        </w:tc>
      </w:tr>
    </w:tbl>
    <w:p w:rsidR="00CA5B75" w:rsidRDefault="00CA5B75">
      <w:pPr>
        <w:ind w:firstLineChars="200" w:firstLine="482"/>
        <w:rPr>
          <w:rFonts w:ascii="仿宋" w:eastAsia="仿宋" w:hAnsi="仿宋" w:cs="仿宋"/>
          <w:b/>
          <w:sz w:val="24"/>
        </w:rPr>
      </w:pPr>
    </w:p>
    <w:p w:rsidR="00CA5B75" w:rsidRDefault="002C5D59">
      <w:pPr>
        <w:ind w:firstLineChars="200" w:firstLine="480"/>
        <w:rPr>
          <w:rFonts w:ascii="仿宋" w:eastAsia="仿宋" w:hAnsi="仿宋" w:cs="仿宋"/>
          <w:b/>
          <w:sz w:val="24"/>
        </w:rPr>
      </w:pPr>
      <w:r>
        <w:rPr>
          <w:rFonts w:ascii="仿宋" w:eastAsia="仿宋" w:hAnsi="仿宋" w:cs="仿宋" w:hint="eastAsia"/>
          <w:sz w:val="24"/>
        </w:rPr>
        <w:t>注意：供应商必须根据谈判文件要求据实逐条填写，不得虚假响应，虚假响应的，其响应文件无效并按规定追究其相关责任。</w:t>
      </w:r>
    </w:p>
    <w:p w:rsidR="00CA5B75" w:rsidRDefault="00CA5B75">
      <w:pPr>
        <w:adjustRightInd w:val="0"/>
        <w:spacing w:line="400" w:lineRule="exact"/>
        <w:ind w:firstLineChars="200" w:firstLine="480"/>
        <w:jc w:val="left"/>
        <w:rPr>
          <w:rFonts w:ascii="仿宋" w:eastAsia="仿宋" w:hAnsi="仿宋" w:cs="仿宋"/>
          <w:sz w:val="24"/>
        </w:rPr>
      </w:pPr>
    </w:p>
    <w:p w:rsidR="00CA5B75" w:rsidRDefault="002C5D59" w:rsidP="00F702B0">
      <w:pPr>
        <w:adjustRightInd w:val="0"/>
        <w:spacing w:line="400" w:lineRule="exact"/>
        <w:ind w:firstLineChars="200" w:firstLine="480"/>
        <w:jc w:val="left"/>
        <w:rPr>
          <w:rFonts w:ascii="仿宋" w:eastAsia="仿宋" w:hAnsi="仿宋" w:cs="仿宋"/>
          <w:sz w:val="24"/>
        </w:rPr>
      </w:pPr>
      <w:r>
        <w:rPr>
          <w:rFonts w:ascii="仿宋" w:eastAsia="仿宋" w:hAnsi="仿宋" w:cs="仿宋" w:hint="eastAsia"/>
          <w:sz w:val="24"/>
        </w:rPr>
        <w:t>供应商名称：</w:t>
      </w:r>
      <w:r>
        <w:rPr>
          <w:rFonts w:ascii="仿宋" w:eastAsia="仿宋" w:hAnsi="仿宋" w:cs="仿宋" w:hint="eastAsia"/>
          <w:sz w:val="24"/>
        </w:rPr>
        <w:t>XXX</w:t>
      </w:r>
      <w:r>
        <w:rPr>
          <w:rFonts w:ascii="仿宋" w:eastAsia="仿宋" w:hAnsi="仿宋" w:cs="仿宋" w:hint="eastAsia"/>
          <w:sz w:val="24"/>
        </w:rPr>
        <w:t>（盖单位公章）</w:t>
      </w:r>
    </w:p>
    <w:p w:rsidR="00CA5B75" w:rsidRDefault="002C5D59" w:rsidP="00F702B0">
      <w:pPr>
        <w:adjustRightInd w:val="0"/>
        <w:spacing w:line="400" w:lineRule="exact"/>
        <w:ind w:firstLineChars="200" w:firstLine="480"/>
        <w:jc w:val="left"/>
        <w:rPr>
          <w:rFonts w:ascii="仿宋" w:eastAsia="仿宋" w:hAnsi="仿宋" w:cs="仿宋"/>
          <w:bCs/>
          <w:sz w:val="24"/>
        </w:rPr>
      </w:pPr>
      <w:r>
        <w:rPr>
          <w:rFonts w:ascii="仿宋" w:eastAsia="仿宋" w:hAnsi="仿宋" w:cs="仿宋" w:hint="eastAsia"/>
          <w:bCs/>
          <w:sz w:val="24"/>
        </w:rPr>
        <w:t>法定代表人</w:t>
      </w:r>
      <w:r>
        <w:rPr>
          <w:rFonts w:ascii="仿宋" w:eastAsia="仿宋" w:hAnsi="仿宋" w:cs="仿宋" w:hint="eastAsia"/>
          <w:bCs/>
          <w:sz w:val="24"/>
        </w:rPr>
        <w:t>/</w:t>
      </w:r>
      <w:r>
        <w:rPr>
          <w:rFonts w:ascii="仿宋" w:eastAsia="仿宋" w:hAnsi="仿宋" w:cs="仿宋" w:hint="eastAsia"/>
          <w:bCs/>
          <w:sz w:val="24"/>
        </w:rPr>
        <w:t>单位负责人或授权代表</w:t>
      </w:r>
      <w:r>
        <w:rPr>
          <w:rFonts w:ascii="仿宋" w:eastAsia="仿宋" w:hAnsi="仿宋" w:cs="仿宋" w:hint="eastAsia"/>
          <w:sz w:val="24"/>
        </w:rPr>
        <w:t>（签字或加盖个人印章）</w:t>
      </w:r>
      <w:r>
        <w:rPr>
          <w:rFonts w:ascii="仿宋" w:eastAsia="仿宋" w:hAnsi="仿宋" w:cs="仿宋" w:hint="eastAsia"/>
          <w:bCs/>
          <w:sz w:val="24"/>
        </w:rPr>
        <w:t>：</w:t>
      </w:r>
      <w:r>
        <w:rPr>
          <w:rFonts w:ascii="仿宋" w:eastAsia="仿宋" w:hAnsi="仿宋" w:cs="仿宋" w:hint="eastAsia"/>
          <w:bCs/>
          <w:sz w:val="24"/>
        </w:rPr>
        <w:t>XXX</w:t>
      </w:r>
    </w:p>
    <w:p w:rsidR="00CA5B75" w:rsidRDefault="002C5D59" w:rsidP="00F702B0">
      <w:pPr>
        <w:adjustRightInd w:val="0"/>
        <w:spacing w:line="400" w:lineRule="exact"/>
        <w:ind w:firstLineChars="200" w:firstLine="480"/>
        <w:jc w:val="left"/>
        <w:rPr>
          <w:rFonts w:ascii="仿宋" w:eastAsia="仿宋" w:hAnsi="仿宋" w:cs="仿宋"/>
          <w:bCs/>
          <w:sz w:val="24"/>
        </w:rPr>
      </w:pPr>
      <w:r>
        <w:rPr>
          <w:rFonts w:ascii="仿宋" w:eastAsia="仿宋" w:hAnsi="仿宋" w:cs="仿宋" w:hint="eastAsia"/>
          <w:bCs/>
          <w:sz w:val="24"/>
        </w:rPr>
        <w:t>日期：</w:t>
      </w:r>
      <w:r>
        <w:rPr>
          <w:rFonts w:ascii="仿宋" w:eastAsia="仿宋" w:hAnsi="仿宋" w:cs="仿宋" w:hint="eastAsia"/>
          <w:bCs/>
          <w:sz w:val="24"/>
        </w:rPr>
        <w:t>XXX</w:t>
      </w:r>
      <w:r>
        <w:rPr>
          <w:rFonts w:ascii="仿宋" w:eastAsia="仿宋" w:hAnsi="仿宋" w:cs="仿宋" w:hint="eastAsia"/>
          <w:bCs/>
          <w:sz w:val="24"/>
        </w:rPr>
        <w:t>年</w:t>
      </w:r>
      <w:r>
        <w:rPr>
          <w:rFonts w:ascii="仿宋" w:eastAsia="仿宋" w:hAnsi="仿宋" w:cs="仿宋" w:hint="eastAsia"/>
          <w:bCs/>
          <w:sz w:val="24"/>
        </w:rPr>
        <w:t>XXX</w:t>
      </w:r>
      <w:r>
        <w:rPr>
          <w:rFonts w:ascii="仿宋" w:eastAsia="仿宋" w:hAnsi="仿宋" w:cs="仿宋" w:hint="eastAsia"/>
          <w:bCs/>
          <w:sz w:val="24"/>
        </w:rPr>
        <w:t>月</w:t>
      </w:r>
      <w:r>
        <w:rPr>
          <w:rFonts w:ascii="仿宋" w:eastAsia="仿宋" w:hAnsi="仿宋" w:cs="仿宋" w:hint="eastAsia"/>
          <w:bCs/>
          <w:sz w:val="24"/>
        </w:rPr>
        <w:t>XXX</w:t>
      </w:r>
      <w:r>
        <w:rPr>
          <w:rFonts w:ascii="仿宋" w:eastAsia="仿宋" w:hAnsi="仿宋" w:cs="仿宋" w:hint="eastAsia"/>
          <w:bCs/>
          <w:sz w:val="24"/>
        </w:rPr>
        <w:t>日</w:t>
      </w:r>
    </w:p>
    <w:p w:rsidR="00CA5B75" w:rsidRDefault="002C5D59" w:rsidP="00F702B0">
      <w:pPr>
        <w:widowControl/>
        <w:spacing w:line="400" w:lineRule="exact"/>
        <w:ind w:firstLineChars="200" w:firstLine="480"/>
        <w:jc w:val="left"/>
        <w:rPr>
          <w:rFonts w:ascii="仿宋" w:eastAsia="仿宋" w:hAnsi="仿宋" w:cs="仿宋"/>
          <w:sz w:val="24"/>
        </w:rPr>
      </w:pPr>
      <w:r>
        <w:rPr>
          <w:rFonts w:ascii="仿宋" w:eastAsia="仿宋" w:hAnsi="仿宋" w:cs="仿宋" w:hint="eastAsia"/>
          <w:sz w:val="24"/>
        </w:rPr>
        <w:br w:type="page"/>
      </w:r>
    </w:p>
    <w:p w:rsidR="00CA5B75" w:rsidRDefault="002C5D59" w:rsidP="00F702B0">
      <w:pPr>
        <w:pStyle w:val="20"/>
        <w:tabs>
          <w:tab w:val="left" w:pos="0"/>
        </w:tabs>
        <w:ind w:leftChars="0" w:left="0"/>
        <w:rPr>
          <w:rFonts w:ascii="仿宋" w:eastAsia="仿宋" w:hAnsi="仿宋" w:cs="仿宋"/>
          <w:b/>
          <w:sz w:val="24"/>
        </w:rPr>
      </w:pPr>
      <w:r>
        <w:rPr>
          <w:rFonts w:ascii="仿宋" w:eastAsia="仿宋" w:hAnsi="仿宋" w:cs="仿宋" w:hint="eastAsia"/>
          <w:b/>
          <w:sz w:val="24"/>
        </w:rPr>
        <w:lastRenderedPageBreak/>
        <w:t>格式</w:t>
      </w:r>
      <w:r>
        <w:rPr>
          <w:rFonts w:ascii="仿宋" w:eastAsia="仿宋" w:hAnsi="仿宋" w:cs="仿宋" w:hint="eastAsia"/>
          <w:b/>
          <w:sz w:val="24"/>
        </w:rPr>
        <w:t>1-</w:t>
      </w:r>
      <w:r>
        <w:rPr>
          <w:rFonts w:ascii="仿宋" w:eastAsia="仿宋" w:hAnsi="仿宋" w:cs="仿宋" w:hint="eastAsia"/>
          <w:b/>
          <w:sz w:val="24"/>
        </w:rPr>
        <w:t>7</w:t>
      </w:r>
    </w:p>
    <w:p w:rsidR="00CA5B75" w:rsidRDefault="002C5D59">
      <w:pPr>
        <w:jc w:val="left"/>
        <w:rPr>
          <w:rFonts w:ascii="仿宋" w:eastAsia="仿宋" w:hAnsi="仿宋" w:cs="仿宋"/>
          <w:b/>
          <w:sz w:val="24"/>
        </w:rPr>
      </w:pPr>
      <w:bookmarkStart w:id="53" w:name="PO_默认文件内容_25"/>
      <w:bookmarkEnd w:id="11"/>
      <w:bookmarkEnd w:id="48"/>
      <w:bookmarkEnd w:id="49"/>
      <w:bookmarkEnd w:id="50"/>
      <w:bookmarkEnd w:id="52"/>
      <w:r>
        <w:rPr>
          <w:rFonts w:ascii="仿宋" w:eastAsia="仿宋" w:hAnsi="仿宋" w:cs="仿宋" w:hint="eastAsia"/>
          <w:b/>
          <w:sz w:val="24"/>
        </w:rPr>
        <w:t>报价一览表</w:t>
      </w:r>
    </w:p>
    <w:p w:rsidR="00CA5B75" w:rsidRDefault="00CA5B75">
      <w:pPr>
        <w:jc w:val="left"/>
        <w:rPr>
          <w:rFonts w:ascii="仿宋" w:eastAsia="仿宋" w:hAnsi="仿宋" w:cs="仿宋"/>
          <w:sz w:val="24"/>
        </w:rPr>
      </w:pPr>
    </w:p>
    <w:p w:rsidR="00CA5B75" w:rsidRDefault="002C5D59">
      <w:pPr>
        <w:ind w:rightChars="620" w:right="1302" w:firstLine="420"/>
        <w:rPr>
          <w:rFonts w:ascii="仿宋" w:eastAsia="仿宋" w:hAnsi="仿宋" w:cs="仿宋"/>
          <w:sz w:val="24"/>
        </w:rPr>
      </w:pPr>
      <w:r>
        <w:rPr>
          <w:rFonts w:ascii="仿宋" w:eastAsia="仿宋" w:hAnsi="仿宋" w:cs="仿宋" w:hint="eastAsia"/>
          <w:sz w:val="24"/>
        </w:rPr>
        <w:t>项目名称：</w:t>
      </w:r>
    </w:p>
    <w:p w:rsidR="00CA5B75" w:rsidRDefault="002C5D59">
      <w:pPr>
        <w:ind w:rightChars="620" w:right="1302" w:firstLine="420"/>
        <w:rPr>
          <w:rFonts w:ascii="仿宋" w:eastAsia="仿宋" w:hAnsi="仿宋" w:cs="仿宋"/>
          <w:sz w:val="24"/>
        </w:rPr>
      </w:pPr>
      <w:r>
        <w:rPr>
          <w:rFonts w:ascii="仿宋" w:eastAsia="仿宋" w:hAnsi="仿宋" w:cs="仿宋" w:hint="eastAsia"/>
          <w:sz w:val="24"/>
        </w:rPr>
        <w:t>采购编号：</w:t>
      </w:r>
    </w:p>
    <w:p w:rsidR="00CA5B75" w:rsidRDefault="002C5D59">
      <w:pPr>
        <w:ind w:rightChars="620" w:right="1302" w:firstLine="420"/>
        <w:rPr>
          <w:rFonts w:ascii="仿宋" w:eastAsia="仿宋" w:hAnsi="仿宋" w:cs="仿宋"/>
          <w:sz w:val="24"/>
        </w:rPr>
      </w:pPr>
      <w:r>
        <w:rPr>
          <w:rFonts w:ascii="仿宋" w:eastAsia="仿宋" w:hAnsi="仿宋" w:cs="仿宋" w:hint="eastAsia"/>
          <w:sz w:val="24"/>
        </w:rPr>
        <w:t>第</w:t>
      </w:r>
      <w:r>
        <w:rPr>
          <w:rFonts w:ascii="仿宋" w:eastAsia="仿宋" w:hAnsi="仿宋" w:cs="仿宋" w:hint="eastAsia"/>
          <w:sz w:val="24"/>
        </w:rPr>
        <w:t>XX</w:t>
      </w:r>
      <w:r>
        <w:rPr>
          <w:rFonts w:ascii="仿宋" w:eastAsia="仿宋" w:hAnsi="仿宋" w:cs="仿宋" w:hint="eastAsia"/>
          <w:sz w:val="24"/>
        </w:rPr>
        <w:t>包</w:t>
      </w:r>
    </w:p>
    <w:tbl>
      <w:tblPr>
        <w:tblW w:w="906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1332"/>
        <w:gridCol w:w="1904"/>
        <w:gridCol w:w="1130"/>
        <w:gridCol w:w="1149"/>
        <w:gridCol w:w="1263"/>
        <w:gridCol w:w="1134"/>
        <w:gridCol w:w="705"/>
      </w:tblGrid>
      <w:tr w:rsidR="00CA5B75">
        <w:trPr>
          <w:trHeight w:val="930"/>
        </w:trPr>
        <w:tc>
          <w:tcPr>
            <w:tcW w:w="450"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序号</w:t>
            </w:r>
          </w:p>
        </w:tc>
        <w:tc>
          <w:tcPr>
            <w:tcW w:w="1332" w:type="dxa"/>
          </w:tcPr>
          <w:p w:rsidR="00CA5B75" w:rsidRDefault="00CA5B75">
            <w:pPr>
              <w:jc w:val="center"/>
              <w:rPr>
                <w:rFonts w:ascii="仿宋" w:eastAsia="仿宋" w:hAnsi="仿宋" w:cs="仿宋"/>
                <w:sz w:val="24"/>
              </w:rPr>
            </w:pPr>
          </w:p>
          <w:p w:rsidR="00CA5B75" w:rsidRDefault="002C5D59">
            <w:pPr>
              <w:jc w:val="center"/>
              <w:rPr>
                <w:rFonts w:ascii="仿宋" w:eastAsia="仿宋" w:hAnsi="仿宋" w:cs="仿宋"/>
                <w:sz w:val="24"/>
              </w:rPr>
            </w:pPr>
            <w:r>
              <w:rPr>
                <w:rFonts w:ascii="仿宋" w:eastAsia="仿宋" w:hAnsi="仿宋" w:cs="仿宋" w:hint="eastAsia"/>
                <w:sz w:val="24"/>
              </w:rPr>
              <w:t>产品名称</w:t>
            </w:r>
          </w:p>
        </w:tc>
        <w:tc>
          <w:tcPr>
            <w:tcW w:w="1904"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制造商家及规格型号</w:t>
            </w:r>
          </w:p>
        </w:tc>
        <w:tc>
          <w:tcPr>
            <w:tcW w:w="1130"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数量</w:t>
            </w:r>
          </w:p>
        </w:tc>
        <w:tc>
          <w:tcPr>
            <w:tcW w:w="1149"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单价</w:t>
            </w:r>
          </w:p>
          <w:p w:rsidR="00CA5B75" w:rsidRDefault="002C5D59">
            <w:pPr>
              <w:jc w:val="center"/>
              <w:rPr>
                <w:rFonts w:ascii="仿宋" w:eastAsia="仿宋" w:hAnsi="仿宋" w:cs="仿宋"/>
                <w:sz w:val="24"/>
              </w:rPr>
            </w:pPr>
            <w:r>
              <w:rPr>
                <w:rFonts w:ascii="仿宋" w:eastAsia="仿宋" w:hAnsi="仿宋" w:cs="仿宋" w:hint="eastAsia"/>
                <w:sz w:val="24"/>
              </w:rPr>
              <w:t>（万元）</w:t>
            </w:r>
          </w:p>
        </w:tc>
        <w:tc>
          <w:tcPr>
            <w:tcW w:w="1263" w:type="dxa"/>
            <w:vAlign w:val="center"/>
          </w:tcPr>
          <w:p w:rsidR="00CA5B75" w:rsidRDefault="002C5D59">
            <w:pPr>
              <w:jc w:val="center"/>
              <w:rPr>
                <w:rFonts w:ascii="仿宋" w:eastAsia="仿宋" w:hAnsi="仿宋" w:cs="仿宋"/>
                <w:sz w:val="24"/>
              </w:rPr>
            </w:pPr>
            <w:r>
              <w:rPr>
                <w:rFonts w:ascii="仿宋" w:eastAsia="仿宋" w:hAnsi="仿宋" w:cs="仿宋" w:hint="eastAsia"/>
                <w:sz w:val="24"/>
              </w:rPr>
              <w:t>总价</w:t>
            </w:r>
          </w:p>
          <w:p w:rsidR="00CA5B75" w:rsidRDefault="002C5D59">
            <w:pPr>
              <w:jc w:val="center"/>
              <w:rPr>
                <w:rFonts w:ascii="仿宋" w:eastAsia="仿宋" w:hAnsi="仿宋" w:cs="仿宋"/>
                <w:sz w:val="24"/>
              </w:rPr>
            </w:pPr>
            <w:r>
              <w:rPr>
                <w:rFonts w:ascii="仿宋" w:eastAsia="仿宋" w:hAnsi="仿宋" w:cs="仿宋" w:hint="eastAsia"/>
                <w:sz w:val="24"/>
              </w:rPr>
              <w:t>（万元）</w:t>
            </w:r>
          </w:p>
        </w:tc>
        <w:tc>
          <w:tcPr>
            <w:tcW w:w="1134" w:type="dxa"/>
            <w:vAlign w:val="center"/>
          </w:tcPr>
          <w:p w:rsidR="00CA5B75" w:rsidRDefault="002C5D59" w:rsidP="00F927C2">
            <w:pPr>
              <w:ind w:left="355" w:hangingChars="148" w:hanging="355"/>
              <w:jc w:val="center"/>
              <w:rPr>
                <w:rFonts w:ascii="仿宋" w:eastAsia="仿宋" w:hAnsi="仿宋" w:cs="仿宋"/>
                <w:sz w:val="24"/>
              </w:rPr>
            </w:pPr>
            <w:r>
              <w:rPr>
                <w:rFonts w:ascii="仿宋" w:eastAsia="仿宋" w:hAnsi="仿宋" w:cs="仿宋" w:hint="eastAsia"/>
                <w:sz w:val="24"/>
              </w:rPr>
              <w:t>是否属于</w:t>
            </w:r>
          </w:p>
          <w:p w:rsidR="00CA5B75" w:rsidRDefault="002C5D59" w:rsidP="00F927C2">
            <w:pPr>
              <w:ind w:left="355" w:hangingChars="148" w:hanging="355"/>
              <w:jc w:val="center"/>
              <w:rPr>
                <w:rFonts w:ascii="仿宋" w:eastAsia="仿宋" w:hAnsi="仿宋" w:cs="仿宋"/>
                <w:sz w:val="24"/>
              </w:rPr>
            </w:pPr>
            <w:r>
              <w:rPr>
                <w:rFonts w:ascii="仿宋" w:eastAsia="仿宋" w:hAnsi="仿宋" w:cs="仿宋" w:hint="eastAsia"/>
                <w:sz w:val="24"/>
              </w:rPr>
              <w:t>进口产品</w:t>
            </w:r>
          </w:p>
        </w:tc>
        <w:tc>
          <w:tcPr>
            <w:tcW w:w="705" w:type="dxa"/>
            <w:vAlign w:val="center"/>
          </w:tcPr>
          <w:p w:rsidR="00CA5B75" w:rsidRDefault="002C5D59" w:rsidP="00F927C2">
            <w:pPr>
              <w:ind w:left="355" w:hangingChars="148" w:hanging="355"/>
              <w:jc w:val="center"/>
              <w:rPr>
                <w:rFonts w:ascii="仿宋" w:eastAsia="仿宋" w:hAnsi="仿宋" w:cs="仿宋"/>
                <w:sz w:val="24"/>
              </w:rPr>
            </w:pPr>
            <w:r>
              <w:rPr>
                <w:rFonts w:ascii="仿宋" w:eastAsia="仿宋" w:hAnsi="仿宋" w:cs="仿宋" w:hint="eastAsia"/>
                <w:sz w:val="24"/>
              </w:rPr>
              <w:t>备注</w:t>
            </w:r>
          </w:p>
        </w:tc>
      </w:tr>
      <w:tr w:rsidR="00CA5B75">
        <w:trPr>
          <w:trHeight w:val="930"/>
        </w:trPr>
        <w:tc>
          <w:tcPr>
            <w:tcW w:w="450" w:type="dxa"/>
          </w:tcPr>
          <w:p w:rsidR="00CA5B75" w:rsidRDefault="00CA5B75">
            <w:pPr>
              <w:rPr>
                <w:rFonts w:ascii="仿宋" w:eastAsia="仿宋" w:hAnsi="仿宋" w:cs="仿宋"/>
                <w:sz w:val="24"/>
              </w:rPr>
            </w:pPr>
          </w:p>
        </w:tc>
        <w:tc>
          <w:tcPr>
            <w:tcW w:w="1332" w:type="dxa"/>
          </w:tcPr>
          <w:p w:rsidR="00CA5B75" w:rsidRDefault="00CA5B75">
            <w:pPr>
              <w:rPr>
                <w:rFonts w:ascii="仿宋" w:eastAsia="仿宋" w:hAnsi="仿宋" w:cs="仿宋"/>
                <w:sz w:val="24"/>
              </w:rPr>
            </w:pPr>
          </w:p>
        </w:tc>
        <w:tc>
          <w:tcPr>
            <w:tcW w:w="1904" w:type="dxa"/>
          </w:tcPr>
          <w:p w:rsidR="00CA5B75" w:rsidRDefault="00CA5B75">
            <w:pPr>
              <w:rPr>
                <w:rFonts w:ascii="仿宋" w:eastAsia="仿宋" w:hAnsi="仿宋" w:cs="仿宋"/>
                <w:sz w:val="24"/>
              </w:rPr>
            </w:pPr>
          </w:p>
        </w:tc>
        <w:tc>
          <w:tcPr>
            <w:tcW w:w="1130" w:type="dxa"/>
          </w:tcPr>
          <w:p w:rsidR="00CA5B75" w:rsidRDefault="00CA5B75">
            <w:pPr>
              <w:rPr>
                <w:rFonts w:ascii="仿宋" w:eastAsia="仿宋" w:hAnsi="仿宋" w:cs="仿宋"/>
                <w:sz w:val="24"/>
              </w:rPr>
            </w:pPr>
          </w:p>
        </w:tc>
        <w:tc>
          <w:tcPr>
            <w:tcW w:w="1149" w:type="dxa"/>
          </w:tcPr>
          <w:p w:rsidR="00CA5B75" w:rsidRDefault="00CA5B75">
            <w:pPr>
              <w:rPr>
                <w:rFonts w:ascii="仿宋" w:eastAsia="仿宋" w:hAnsi="仿宋" w:cs="仿宋"/>
                <w:sz w:val="24"/>
              </w:rPr>
            </w:pPr>
          </w:p>
        </w:tc>
        <w:tc>
          <w:tcPr>
            <w:tcW w:w="1263" w:type="dxa"/>
          </w:tcPr>
          <w:p w:rsidR="00CA5B75" w:rsidRDefault="00CA5B75">
            <w:pPr>
              <w:rPr>
                <w:rFonts w:ascii="仿宋" w:eastAsia="仿宋" w:hAnsi="仿宋" w:cs="仿宋"/>
                <w:sz w:val="24"/>
              </w:rPr>
            </w:pPr>
          </w:p>
        </w:tc>
        <w:tc>
          <w:tcPr>
            <w:tcW w:w="1134" w:type="dxa"/>
          </w:tcPr>
          <w:p w:rsidR="00CA5B75" w:rsidRDefault="00CA5B75">
            <w:pPr>
              <w:rPr>
                <w:rFonts w:ascii="仿宋" w:eastAsia="仿宋" w:hAnsi="仿宋" w:cs="仿宋"/>
                <w:sz w:val="24"/>
              </w:rPr>
            </w:pPr>
          </w:p>
        </w:tc>
        <w:tc>
          <w:tcPr>
            <w:tcW w:w="705" w:type="dxa"/>
          </w:tcPr>
          <w:p w:rsidR="00CA5B75" w:rsidRDefault="00CA5B75">
            <w:pPr>
              <w:rPr>
                <w:rFonts w:ascii="仿宋" w:eastAsia="仿宋" w:hAnsi="仿宋" w:cs="仿宋"/>
                <w:sz w:val="24"/>
              </w:rPr>
            </w:pPr>
          </w:p>
        </w:tc>
      </w:tr>
      <w:tr w:rsidR="00CA5B75">
        <w:trPr>
          <w:trHeight w:val="930"/>
        </w:trPr>
        <w:tc>
          <w:tcPr>
            <w:tcW w:w="450" w:type="dxa"/>
          </w:tcPr>
          <w:p w:rsidR="00CA5B75" w:rsidRDefault="00CA5B75">
            <w:pPr>
              <w:rPr>
                <w:rFonts w:ascii="仿宋" w:eastAsia="仿宋" w:hAnsi="仿宋" w:cs="仿宋"/>
                <w:sz w:val="24"/>
              </w:rPr>
            </w:pPr>
          </w:p>
        </w:tc>
        <w:tc>
          <w:tcPr>
            <w:tcW w:w="1332" w:type="dxa"/>
          </w:tcPr>
          <w:p w:rsidR="00CA5B75" w:rsidRDefault="00CA5B75">
            <w:pPr>
              <w:rPr>
                <w:rFonts w:ascii="仿宋" w:eastAsia="仿宋" w:hAnsi="仿宋" w:cs="仿宋"/>
                <w:sz w:val="24"/>
              </w:rPr>
            </w:pPr>
          </w:p>
        </w:tc>
        <w:tc>
          <w:tcPr>
            <w:tcW w:w="1904" w:type="dxa"/>
          </w:tcPr>
          <w:p w:rsidR="00CA5B75" w:rsidRDefault="00CA5B75">
            <w:pPr>
              <w:rPr>
                <w:rFonts w:ascii="仿宋" w:eastAsia="仿宋" w:hAnsi="仿宋" w:cs="仿宋"/>
                <w:sz w:val="24"/>
              </w:rPr>
            </w:pPr>
          </w:p>
        </w:tc>
        <w:tc>
          <w:tcPr>
            <w:tcW w:w="1130" w:type="dxa"/>
          </w:tcPr>
          <w:p w:rsidR="00CA5B75" w:rsidRDefault="00CA5B75">
            <w:pPr>
              <w:rPr>
                <w:rFonts w:ascii="仿宋" w:eastAsia="仿宋" w:hAnsi="仿宋" w:cs="仿宋"/>
                <w:sz w:val="24"/>
              </w:rPr>
            </w:pPr>
          </w:p>
        </w:tc>
        <w:tc>
          <w:tcPr>
            <w:tcW w:w="1149" w:type="dxa"/>
          </w:tcPr>
          <w:p w:rsidR="00CA5B75" w:rsidRDefault="00CA5B75">
            <w:pPr>
              <w:rPr>
                <w:rFonts w:ascii="仿宋" w:eastAsia="仿宋" w:hAnsi="仿宋" w:cs="仿宋"/>
                <w:sz w:val="24"/>
              </w:rPr>
            </w:pPr>
          </w:p>
        </w:tc>
        <w:tc>
          <w:tcPr>
            <w:tcW w:w="1263" w:type="dxa"/>
          </w:tcPr>
          <w:p w:rsidR="00CA5B75" w:rsidRDefault="00CA5B75">
            <w:pPr>
              <w:rPr>
                <w:rFonts w:ascii="仿宋" w:eastAsia="仿宋" w:hAnsi="仿宋" w:cs="仿宋"/>
                <w:sz w:val="24"/>
              </w:rPr>
            </w:pPr>
          </w:p>
        </w:tc>
        <w:tc>
          <w:tcPr>
            <w:tcW w:w="1134" w:type="dxa"/>
          </w:tcPr>
          <w:p w:rsidR="00CA5B75" w:rsidRDefault="00CA5B75">
            <w:pPr>
              <w:rPr>
                <w:rFonts w:ascii="仿宋" w:eastAsia="仿宋" w:hAnsi="仿宋" w:cs="仿宋"/>
                <w:sz w:val="24"/>
              </w:rPr>
            </w:pPr>
          </w:p>
        </w:tc>
        <w:tc>
          <w:tcPr>
            <w:tcW w:w="705" w:type="dxa"/>
          </w:tcPr>
          <w:p w:rsidR="00CA5B75" w:rsidRDefault="00CA5B75">
            <w:pPr>
              <w:rPr>
                <w:rFonts w:ascii="仿宋" w:eastAsia="仿宋" w:hAnsi="仿宋" w:cs="仿宋"/>
                <w:sz w:val="24"/>
              </w:rPr>
            </w:pPr>
          </w:p>
        </w:tc>
      </w:tr>
      <w:tr w:rsidR="00CA5B75">
        <w:trPr>
          <w:trHeight w:val="467"/>
        </w:trPr>
        <w:tc>
          <w:tcPr>
            <w:tcW w:w="9067" w:type="dxa"/>
            <w:gridSpan w:val="8"/>
          </w:tcPr>
          <w:p w:rsidR="00CA5B75" w:rsidRDefault="002C5D59">
            <w:pPr>
              <w:rPr>
                <w:rFonts w:ascii="仿宋" w:eastAsia="仿宋" w:hAnsi="仿宋" w:cs="仿宋"/>
                <w:sz w:val="24"/>
              </w:rPr>
            </w:pPr>
            <w:r>
              <w:rPr>
                <w:rFonts w:ascii="仿宋" w:eastAsia="仿宋" w:hAnsi="仿宋" w:cs="仿宋" w:hint="eastAsia"/>
                <w:sz w:val="24"/>
              </w:rPr>
              <w:t>报价合计（万元）：大写：</w:t>
            </w:r>
          </w:p>
        </w:tc>
      </w:tr>
    </w:tbl>
    <w:p w:rsidR="00CA5B75" w:rsidRDefault="002C5D59">
      <w:pPr>
        <w:widowControl/>
        <w:spacing w:line="360" w:lineRule="atLeast"/>
        <w:jc w:val="left"/>
        <w:outlineLvl w:val="1"/>
        <w:rPr>
          <w:rFonts w:ascii="仿宋" w:eastAsia="仿宋" w:hAnsi="仿宋" w:cs="仿宋"/>
          <w:sz w:val="24"/>
        </w:rPr>
      </w:pPr>
      <w:r>
        <w:rPr>
          <w:rFonts w:ascii="仿宋" w:eastAsia="仿宋" w:hAnsi="仿宋" w:cs="仿宋" w:hint="eastAsia"/>
          <w:sz w:val="24"/>
        </w:rPr>
        <w:t>注</w:t>
      </w:r>
      <w:r>
        <w:rPr>
          <w:rFonts w:ascii="仿宋" w:eastAsia="仿宋" w:hAnsi="仿宋" w:cs="仿宋" w:hint="eastAsia"/>
          <w:sz w:val="24"/>
        </w:rPr>
        <w:t>: 1.</w:t>
      </w:r>
      <w:r>
        <w:rPr>
          <w:rFonts w:ascii="仿宋" w:eastAsia="仿宋" w:hAnsi="仿宋" w:cs="仿宋" w:hint="eastAsia"/>
          <w:sz w:val="24"/>
        </w:rPr>
        <w:t>所有报价均用人民币表示</w:t>
      </w:r>
      <w:r>
        <w:rPr>
          <w:rFonts w:ascii="仿宋" w:eastAsia="仿宋" w:hAnsi="仿宋" w:cs="仿宋" w:hint="eastAsia"/>
          <w:sz w:val="24"/>
        </w:rPr>
        <w:t>,</w:t>
      </w:r>
      <w:r>
        <w:rPr>
          <w:rFonts w:ascii="仿宋" w:eastAsia="仿宋" w:hAnsi="仿宋" w:cs="仿宋" w:hint="eastAsia"/>
          <w:sz w:val="24"/>
        </w:rPr>
        <w:t>所报价格是交货地的验收价格，其总价即为履行合同的固定价格。运输、安装、调试、检验、培训、税金和保险等费用以及采购文件规定的其他费用均应包含在报价中。</w:t>
      </w:r>
    </w:p>
    <w:p w:rsidR="00CA5B75" w:rsidRDefault="002C5D59">
      <w:pPr>
        <w:widowControl/>
        <w:spacing w:line="360" w:lineRule="atLeast"/>
        <w:jc w:val="left"/>
        <w:outlineLvl w:val="1"/>
        <w:rPr>
          <w:rFonts w:ascii="仿宋" w:eastAsia="仿宋" w:hAnsi="仿宋" w:cs="仿宋"/>
          <w:sz w:val="24"/>
        </w:rPr>
      </w:pPr>
      <w:r>
        <w:rPr>
          <w:rFonts w:ascii="仿宋" w:eastAsia="仿宋" w:hAnsi="仿宋" w:cs="仿宋" w:hint="eastAsia"/>
          <w:sz w:val="24"/>
        </w:rPr>
        <w:t>2.</w:t>
      </w:r>
      <w:r>
        <w:rPr>
          <w:rFonts w:ascii="仿宋" w:eastAsia="仿宋" w:hAnsi="仿宋" w:cs="仿宋" w:hint="eastAsia"/>
          <w:sz w:val="24"/>
        </w:rPr>
        <w:t>应完整填写产品的品牌和型号或项目内容。</w:t>
      </w:r>
    </w:p>
    <w:p w:rsidR="00CA5B75" w:rsidRDefault="002C5D59">
      <w:pPr>
        <w:widowControl/>
        <w:spacing w:line="360" w:lineRule="atLeast"/>
        <w:jc w:val="left"/>
        <w:outlineLvl w:val="1"/>
        <w:rPr>
          <w:rFonts w:ascii="仿宋" w:eastAsia="仿宋" w:hAnsi="仿宋" w:cs="仿宋"/>
          <w:sz w:val="24"/>
        </w:rPr>
      </w:pPr>
      <w:r>
        <w:rPr>
          <w:rFonts w:ascii="仿宋" w:eastAsia="仿宋" w:hAnsi="仿宋" w:cs="仿宋" w:hint="eastAsia"/>
          <w:sz w:val="24"/>
        </w:rPr>
        <w:t>3.</w:t>
      </w:r>
      <w:r>
        <w:rPr>
          <w:rFonts w:ascii="仿宋" w:eastAsia="仿宋" w:hAnsi="仿宋" w:cs="仿宋" w:hint="eastAsia"/>
          <w:sz w:val="24"/>
        </w:rPr>
        <w:t>本项目采用现场报价，响应文件中</w:t>
      </w:r>
      <w:r>
        <w:rPr>
          <w:rFonts w:ascii="仿宋" w:eastAsia="仿宋" w:hAnsi="仿宋" w:cs="仿宋" w:hint="eastAsia"/>
          <w:sz w:val="24"/>
        </w:rPr>
        <w:t>可以</w:t>
      </w:r>
      <w:r>
        <w:rPr>
          <w:rFonts w:ascii="仿宋" w:eastAsia="仿宋" w:hAnsi="仿宋" w:cs="仿宋" w:hint="eastAsia"/>
          <w:sz w:val="24"/>
        </w:rPr>
        <w:t>不用首次报价（除现场报价以响应文件报价为准的情形之外，响应文件报价不作为评审的依据，以现场报价为准）。</w:t>
      </w:r>
    </w:p>
    <w:p w:rsidR="00CA5B75" w:rsidRDefault="002C5D59">
      <w:pPr>
        <w:widowControl/>
        <w:spacing w:line="360" w:lineRule="atLeast"/>
        <w:jc w:val="left"/>
        <w:outlineLvl w:val="1"/>
        <w:rPr>
          <w:rFonts w:ascii="仿宋" w:eastAsia="仿宋" w:hAnsi="仿宋" w:cs="仿宋"/>
          <w:sz w:val="24"/>
        </w:rPr>
      </w:pPr>
      <w:r>
        <w:rPr>
          <w:rFonts w:ascii="仿宋" w:eastAsia="仿宋" w:hAnsi="仿宋" w:cs="仿宋" w:hint="eastAsia"/>
          <w:sz w:val="24"/>
        </w:rPr>
        <w:t>供应商名称：</w:t>
      </w:r>
      <w:r>
        <w:rPr>
          <w:rFonts w:ascii="仿宋" w:eastAsia="仿宋" w:hAnsi="仿宋" w:cs="仿宋" w:hint="eastAsia"/>
          <w:sz w:val="24"/>
        </w:rPr>
        <w:t>XXX</w:t>
      </w:r>
      <w:r>
        <w:rPr>
          <w:rFonts w:ascii="仿宋" w:eastAsia="仿宋" w:hAnsi="仿宋" w:cs="仿宋" w:hint="eastAsia"/>
          <w:sz w:val="24"/>
        </w:rPr>
        <w:t>（盖单位公章）</w:t>
      </w:r>
    </w:p>
    <w:p w:rsidR="00CA5B75" w:rsidRDefault="002C5D59">
      <w:pPr>
        <w:widowControl/>
        <w:spacing w:line="360" w:lineRule="atLeast"/>
        <w:jc w:val="left"/>
        <w:outlineLvl w:val="1"/>
        <w:rPr>
          <w:rFonts w:ascii="仿宋" w:eastAsia="仿宋" w:hAnsi="仿宋" w:cs="仿宋"/>
          <w:sz w:val="24"/>
        </w:rPr>
      </w:pPr>
      <w:r>
        <w:rPr>
          <w:rFonts w:ascii="仿宋" w:eastAsia="仿宋" w:hAnsi="仿宋" w:cs="仿宋" w:hint="eastAsia"/>
          <w:sz w:val="24"/>
        </w:rPr>
        <w:t>法定代表人</w:t>
      </w:r>
      <w:r>
        <w:rPr>
          <w:rFonts w:ascii="仿宋" w:eastAsia="仿宋" w:hAnsi="仿宋" w:cs="仿宋" w:hint="eastAsia"/>
          <w:sz w:val="24"/>
        </w:rPr>
        <w:t>/</w:t>
      </w:r>
      <w:r>
        <w:rPr>
          <w:rFonts w:ascii="仿宋" w:eastAsia="仿宋" w:hAnsi="仿宋" w:cs="仿宋" w:hint="eastAsia"/>
          <w:sz w:val="24"/>
        </w:rPr>
        <w:t>单位负责人或授权代表（签字或加盖个人印章）：</w:t>
      </w:r>
      <w:r>
        <w:rPr>
          <w:rFonts w:ascii="仿宋" w:eastAsia="仿宋" w:hAnsi="仿宋" w:cs="仿宋" w:hint="eastAsia"/>
          <w:sz w:val="24"/>
        </w:rPr>
        <w:t>XXX</w:t>
      </w:r>
    </w:p>
    <w:p w:rsidR="00CA5B75" w:rsidRDefault="002C5D59">
      <w:pPr>
        <w:widowControl/>
        <w:spacing w:line="360" w:lineRule="atLeast"/>
        <w:jc w:val="left"/>
        <w:outlineLvl w:val="1"/>
        <w:rPr>
          <w:rFonts w:ascii="仿宋" w:eastAsia="仿宋" w:hAnsi="仿宋" w:cs="仿宋"/>
          <w:sz w:val="24"/>
        </w:rPr>
      </w:pPr>
      <w:r>
        <w:rPr>
          <w:rFonts w:ascii="仿宋" w:eastAsia="仿宋" w:hAnsi="仿宋" w:cs="仿宋" w:hint="eastAsia"/>
          <w:sz w:val="24"/>
        </w:rPr>
        <w:t>日</w:t>
      </w:r>
      <w:r>
        <w:rPr>
          <w:rFonts w:ascii="仿宋" w:eastAsia="仿宋" w:hAnsi="仿宋" w:cs="仿宋" w:hint="eastAsia"/>
          <w:sz w:val="24"/>
        </w:rPr>
        <w:t xml:space="preserve">      </w:t>
      </w:r>
      <w:r>
        <w:rPr>
          <w:rFonts w:ascii="仿宋" w:eastAsia="仿宋" w:hAnsi="仿宋" w:cs="仿宋" w:hint="eastAsia"/>
          <w:sz w:val="24"/>
        </w:rPr>
        <w:t>期：</w:t>
      </w:r>
      <w:r>
        <w:rPr>
          <w:rFonts w:ascii="仿宋" w:eastAsia="仿宋" w:hAnsi="仿宋" w:cs="仿宋" w:hint="eastAsia"/>
          <w:sz w:val="24"/>
        </w:rPr>
        <w:t>XXX</w:t>
      </w:r>
      <w:r>
        <w:rPr>
          <w:rFonts w:ascii="仿宋" w:eastAsia="仿宋" w:hAnsi="仿宋" w:cs="仿宋" w:hint="eastAsia"/>
          <w:sz w:val="24"/>
        </w:rPr>
        <w:t>年</w:t>
      </w:r>
      <w:r>
        <w:rPr>
          <w:rFonts w:ascii="仿宋" w:eastAsia="仿宋" w:hAnsi="仿宋" w:cs="仿宋" w:hint="eastAsia"/>
          <w:sz w:val="24"/>
        </w:rPr>
        <w:t>XXX</w:t>
      </w:r>
      <w:r>
        <w:rPr>
          <w:rFonts w:ascii="仿宋" w:eastAsia="仿宋" w:hAnsi="仿宋" w:cs="仿宋" w:hint="eastAsia"/>
          <w:sz w:val="24"/>
        </w:rPr>
        <w:t>月</w:t>
      </w:r>
      <w:r>
        <w:rPr>
          <w:rFonts w:ascii="仿宋" w:eastAsia="仿宋" w:hAnsi="仿宋" w:cs="仿宋" w:hint="eastAsia"/>
          <w:sz w:val="24"/>
        </w:rPr>
        <w:t>XXX</w:t>
      </w:r>
      <w:r>
        <w:rPr>
          <w:rFonts w:ascii="仿宋" w:eastAsia="仿宋" w:hAnsi="仿宋" w:cs="仿宋" w:hint="eastAsia"/>
          <w:sz w:val="24"/>
        </w:rPr>
        <w:t>日</w:t>
      </w:r>
      <w:bookmarkEnd w:id="53"/>
    </w:p>
    <w:sectPr w:rsidR="00CA5B75">
      <w:headerReference w:type="default" r:id="rId10"/>
      <w:footerReference w:type="even" r:id="rId11"/>
      <w:footerReference w:type="default" r:id="rId12"/>
      <w:type w:val="continuous"/>
      <w:pgSz w:w="11907" w:h="16840"/>
      <w:pgMar w:top="1440" w:right="1797" w:bottom="1440" w:left="1797" w:header="851" w:footer="992" w:gutter="0"/>
      <w:pgNumType w:fmt="numberInDash"/>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5D59" w:rsidRDefault="002C5D59">
      <w:r>
        <w:separator/>
      </w:r>
    </w:p>
  </w:endnote>
  <w:endnote w:type="continuationSeparator" w:id="0">
    <w:p w:rsidR="002C5D59" w:rsidRDefault="002C5D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ms Rmn">
    <w:panose1 w:val="02020603040505020304"/>
    <w:charset w:val="00"/>
    <w:family w:val="roman"/>
    <w:notTrueType/>
    <w:pitch w:val="variable"/>
    <w:sig w:usb0="00000003"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B75" w:rsidRDefault="00CA5B75">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7721032"/>
    </w:sdtPr>
    <w:sdtEndPr/>
    <w:sdtContent>
      <w:p w:rsidR="00CA5B75" w:rsidRDefault="002C5D59">
        <w:pPr>
          <w:pStyle w:val="aa"/>
          <w:jc w:val="center"/>
        </w:pPr>
        <w:r>
          <w:fldChar w:fldCharType="begin"/>
        </w:r>
        <w:r>
          <w:instrText>PAGE   \* MERGEFORMAT</w:instrText>
        </w:r>
        <w:r>
          <w:fldChar w:fldCharType="separate"/>
        </w:r>
        <w:r w:rsidR="004156E5" w:rsidRPr="004156E5">
          <w:rPr>
            <w:noProof/>
            <w:lang w:val="zh-CN"/>
          </w:rPr>
          <w:t>-</w:t>
        </w:r>
        <w:r w:rsidR="004156E5">
          <w:rPr>
            <w:noProof/>
          </w:rPr>
          <w:t xml:space="preserve"> 3 -</w:t>
        </w:r>
        <w:r>
          <w:fldChar w:fldCharType="end"/>
        </w:r>
      </w:p>
    </w:sdtContent>
  </w:sdt>
  <w:p w:rsidR="00CA5B75" w:rsidRDefault="00CA5B75">
    <w:pPr>
      <w:pStyle w:val="aa"/>
      <w:ind w:right="360"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5D59" w:rsidRDefault="002C5D59">
      <w:r>
        <w:separator/>
      </w:r>
    </w:p>
  </w:footnote>
  <w:footnote w:type="continuationSeparator" w:id="0">
    <w:p w:rsidR="002C5D59" w:rsidRDefault="002C5D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B75" w:rsidRDefault="00CA5B75">
    <w:pPr>
      <w:pStyle w:val="ab"/>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4D288D"/>
    <w:multiLevelType w:val="singleLevel"/>
    <w:tmpl w:val="974D288D"/>
    <w:lvl w:ilvl="0">
      <w:start w:val="2"/>
      <w:numFmt w:val="decimal"/>
      <w:lvlText w:val="%1."/>
      <w:lvlJc w:val="left"/>
      <w:pPr>
        <w:tabs>
          <w:tab w:val="left" w:pos="312"/>
        </w:tabs>
      </w:pPr>
    </w:lvl>
  </w:abstractNum>
  <w:abstractNum w:abstractNumId="1">
    <w:nsid w:val="CBA4DA64"/>
    <w:multiLevelType w:val="singleLevel"/>
    <w:tmpl w:val="CBA4DA64"/>
    <w:lvl w:ilvl="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D21"/>
    <w:rsid w:val="000000B1"/>
    <w:rsid w:val="000066D5"/>
    <w:rsid w:val="000103BF"/>
    <w:rsid w:val="00021102"/>
    <w:rsid w:val="00021B82"/>
    <w:rsid w:val="00063C2D"/>
    <w:rsid w:val="00074271"/>
    <w:rsid w:val="00075158"/>
    <w:rsid w:val="000829D1"/>
    <w:rsid w:val="000840EA"/>
    <w:rsid w:val="00084918"/>
    <w:rsid w:val="00086246"/>
    <w:rsid w:val="00087756"/>
    <w:rsid w:val="000903C8"/>
    <w:rsid w:val="000947E1"/>
    <w:rsid w:val="00094845"/>
    <w:rsid w:val="000A2C2F"/>
    <w:rsid w:val="000A49C4"/>
    <w:rsid w:val="000A6F7E"/>
    <w:rsid w:val="000A784B"/>
    <w:rsid w:val="000B32E6"/>
    <w:rsid w:val="000B6FEF"/>
    <w:rsid w:val="000C160C"/>
    <w:rsid w:val="000C2A5C"/>
    <w:rsid w:val="000D4FC1"/>
    <w:rsid w:val="00113944"/>
    <w:rsid w:val="0011619C"/>
    <w:rsid w:val="00123EB2"/>
    <w:rsid w:val="00130A23"/>
    <w:rsid w:val="00144CFE"/>
    <w:rsid w:val="00157C73"/>
    <w:rsid w:val="00164049"/>
    <w:rsid w:val="00171299"/>
    <w:rsid w:val="0017412B"/>
    <w:rsid w:val="00176B00"/>
    <w:rsid w:val="00192F88"/>
    <w:rsid w:val="001956E7"/>
    <w:rsid w:val="001A1FC8"/>
    <w:rsid w:val="001C36C1"/>
    <w:rsid w:val="001C42D6"/>
    <w:rsid w:val="001E74A3"/>
    <w:rsid w:val="0020319B"/>
    <w:rsid w:val="00211693"/>
    <w:rsid w:val="002234D2"/>
    <w:rsid w:val="0022706B"/>
    <w:rsid w:val="002400D9"/>
    <w:rsid w:val="00240FCA"/>
    <w:rsid w:val="00252376"/>
    <w:rsid w:val="002563F6"/>
    <w:rsid w:val="00265318"/>
    <w:rsid w:val="00266528"/>
    <w:rsid w:val="00266E49"/>
    <w:rsid w:val="00281804"/>
    <w:rsid w:val="00294207"/>
    <w:rsid w:val="002A2981"/>
    <w:rsid w:val="002A2D21"/>
    <w:rsid w:val="002B0E53"/>
    <w:rsid w:val="002B5934"/>
    <w:rsid w:val="002C5D59"/>
    <w:rsid w:val="002C5EB0"/>
    <w:rsid w:val="002C721F"/>
    <w:rsid w:val="002D7567"/>
    <w:rsid w:val="002E08EF"/>
    <w:rsid w:val="00303CEB"/>
    <w:rsid w:val="003151B8"/>
    <w:rsid w:val="00323061"/>
    <w:rsid w:val="00325C13"/>
    <w:rsid w:val="00341484"/>
    <w:rsid w:val="0034396A"/>
    <w:rsid w:val="00346B91"/>
    <w:rsid w:val="00350DF1"/>
    <w:rsid w:val="00362085"/>
    <w:rsid w:val="00370A2E"/>
    <w:rsid w:val="00370C1D"/>
    <w:rsid w:val="003725BF"/>
    <w:rsid w:val="00386CCF"/>
    <w:rsid w:val="003966B6"/>
    <w:rsid w:val="003A7040"/>
    <w:rsid w:val="003B3460"/>
    <w:rsid w:val="003C2469"/>
    <w:rsid w:val="003C6DD0"/>
    <w:rsid w:val="003D6BD1"/>
    <w:rsid w:val="003E43AE"/>
    <w:rsid w:val="004041A1"/>
    <w:rsid w:val="00410194"/>
    <w:rsid w:val="004156E5"/>
    <w:rsid w:val="00415AF8"/>
    <w:rsid w:val="00424693"/>
    <w:rsid w:val="00430A86"/>
    <w:rsid w:val="004362EA"/>
    <w:rsid w:val="004369FF"/>
    <w:rsid w:val="004400B1"/>
    <w:rsid w:val="00446649"/>
    <w:rsid w:val="00461649"/>
    <w:rsid w:val="00472812"/>
    <w:rsid w:val="00483B01"/>
    <w:rsid w:val="00484271"/>
    <w:rsid w:val="0049114A"/>
    <w:rsid w:val="004A67AA"/>
    <w:rsid w:val="004A7971"/>
    <w:rsid w:val="004B5A15"/>
    <w:rsid w:val="004C5D20"/>
    <w:rsid w:val="004D2EE6"/>
    <w:rsid w:val="004D7FD7"/>
    <w:rsid w:val="004E35B9"/>
    <w:rsid w:val="004F267B"/>
    <w:rsid w:val="00501BA6"/>
    <w:rsid w:val="00515BD5"/>
    <w:rsid w:val="00522CD1"/>
    <w:rsid w:val="00525286"/>
    <w:rsid w:val="005318D0"/>
    <w:rsid w:val="00546666"/>
    <w:rsid w:val="00552310"/>
    <w:rsid w:val="00554D4C"/>
    <w:rsid w:val="00555AFA"/>
    <w:rsid w:val="00567033"/>
    <w:rsid w:val="00567459"/>
    <w:rsid w:val="00567AC1"/>
    <w:rsid w:val="00581077"/>
    <w:rsid w:val="005907B6"/>
    <w:rsid w:val="00594542"/>
    <w:rsid w:val="0059636C"/>
    <w:rsid w:val="005A722A"/>
    <w:rsid w:val="005B3057"/>
    <w:rsid w:val="005B7E2A"/>
    <w:rsid w:val="005D3C55"/>
    <w:rsid w:val="005D57B4"/>
    <w:rsid w:val="005D7BE5"/>
    <w:rsid w:val="005E642F"/>
    <w:rsid w:val="005F1F7B"/>
    <w:rsid w:val="005F2F2A"/>
    <w:rsid w:val="005F6267"/>
    <w:rsid w:val="00605060"/>
    <w:rsid w:val="00615D29"/>
    <w:rsid w:val="00617EB5"/>
    <w:rsid w:val="006239DE"/>
    <w:rsid w:val="00625796"/>
    <w:rsid w:val="00631DA5"/>
    <w:rsid w:val="00640D07"/>
    <w:rsid w:val="006463E5"/>
    <w:rsid w:val="00667111"/>
    <w:rsid w:val="0067004A"/>
    <w:rsid w:val="00687785"/>
    <w:rsid w:val="0069608A"/>
    <w:rsid w:val="006B4D61"/>
    <w:rsid w:val="006B5234"/>
    <w:rsid w:val="006B6C83"/>
    <w:rsid w:val="006C156D"/>
    <w:rsid w:val="006C6EF2"/>
    <w:rsid w:val="006F1D18"/>
    <w:rsid w:val="006F6194"/>
    <w:rsid w:val="007217F2"/>
    <w:rsid w:val="0073125B"/>
    <w:rsid w:val="00745818"/>
    <w:rsid w:val="007475A4"/>
    <w:rsid w:val="00752E33"/>
    <w:rsid w:val="00757A9F"/>
    <w:rsid w:val="00766997"/>
    <w:rsid w:val="00773016"/>
    <w:rsid w:val="007802D1"/>
    <w:rsid w:val="0078403E"/>
    <w:rsid w:val="007A1B74"/>
    <w:rsid w:val="007B0B64"/>
    <w:rsid w:val="007C0A22"/>
    <w:rsid w:val="007C697E"/>
    <w:rsid w:val="007D1A79"/>
    <w:rsid w:val="007D24F2"/>
    <w:rsid w:val="007D2B33"/>
    <w:rsid w:val="007E0DF3"/>
    <w:rsid w:val="007E5E98"/>
    <w:rsid w:val="007F6819"/>
    <w:rsid w:val="008010A2"/>
    <w:rsid w:val="00801E34"/>
    <w:rsid w:val="008205A3"/>
    <w:rsid w:val="008329DB"/>
    <w:rsid w:val="0083464F"/>
    <w:rsid w:val="00844D16"/>
    <w:rsid w:val="00852FCE"/>
    <w:rsid w:val="008536F8"/>
    <w:rsid w:val="00855E3A"/>
    <w:rsid w:val="00867C35"/>
    <w:rsid w:val="00875D32"/>
    <w:rsid w:val="00877714"/>
    <w:rsid w:val="00880CEB"/>
    <w:rsid w:val="0088276D"/>
    <w:rsid w:val="008931A8"/>
    <w:rsid w:val="00896253"/>
    <w:rsid w:val="00897375"/>
    <w:rsid w:val="00897E92"/>
    <w:rsid w:val="008A2D5E"/>
    <w:rsid w:val="008A5C86"/>
    <w:rsid w:val="008A679D"/>
    <w:rsid w:val="008B085A"/>
    <w:rsid w:val="008B74E2"/>
    <w:rsid w:val="008C6186"/>
    <w:rsid w:val="008D0B37"/>
    <w:rsid w:val="008D4FCF"/>
    <w:rsid w:val="008E14B1"/>
    <w:rsid w:val="008F2F18"/>
    <w:rsid w:val="00905C4B"/>
    <w:rsid w:val="00913C51"/>
    <w:rsid w:val="009146DE"/>
    <w:rsid w:val="009203BF"/>
    <w:rsid w:val="009223AB"/>
    <w:rsid w:val="00952A53"/>
    <w:rsid w:val="009631B4"/>
    <w:rsid w:val="00963E8C"/>
    <w:rsid w:val="0096586A"/>
    <w:rsid w:val="00970070"/>
    <w:rsid w:val="00971061"/>
    <w:rsid w:val="00980F16"/>
    <w:rsid w:val="00981C88"/>
    <w:rsid w:val="00982ED8"/>
    <w:rsid w:val="009847F3"/>
    <w:rsid w:val="00990AF1"/>
    <w:rsid w:val="00991B98"/>
    <w:rsid w:val="00994BA3"/>
    <w:rsid w:val="009A0E3E"/>
    <w:rsid w:val="009C274D"/>
    <w:rsid w:val="009E3968"/>
    <w:rsid w:val="009F2DDB"/>
    <w:rsid w:val="00A03158"/>
    <w:rsid w:val="00A05788"/>
    <w:rsid w:val="00A1133D"/>
    <w:rsid w:val="00A160EB"/>
    <w:rsid w:val="00A22A0D"/>
    <w:rsid w:val="00A24FAD"/>
    <w:rsid w:val="00A27297"/>
    <w:rsid w:val="00A40F1D"/>
    <w:rsid w:val="00A42189"/>
    <w:rsid w:val="00A45E09"/>
    <w:rsid w:val="00A50D83"/>
    <w:rsid w:val="00A57FE0"/>
    <w:rsid w:val="00A65FF1"/>
    <w:rsid w:val="00A72760"/>
    <w:rsid w:val="00A74C41"/>
    <w:rsid w:val="00A824FD"/>
    <w:rsid w:val="00A82B9B"/>
    <w:rsid w:val="00A84307"/>
    <w:rsid w:val="00A90BC1"/>
    <w:rsid w:val="00A95403"/>
    <w:rsid w:val="00A96742"/>
    <w:rsid w:val="00AA076D"/>
    <w:rsid w:val="00AB2BB9"/>
    <w:rsid w:val="00AD0BD4"/>
    <w:rsid w:val="00AD75C7"/>
    <w:rsid w:val="00AD7798"/>
    <w:rsid w:val="00AE47BE"/>
    <w:rsid w:val="00AE7EE0"/>
    <w:rsid w:val="00AF5B9E"/>
    <w:rsid w:val="00B01558"/>
    <w:rsid w:val="00B03D22"/>
    <w:rsid w:val="00B07C72"/>
    <w:rsid w:val="00B12C7C"/>
    <w:rsid w:val="00B203F0"/>
    <w:rsid w:val="00B3229F"/>
    <w:rsid w:val="00B5229C"/>
    <w:rsid w:val="00B57F14"/>
    <w:rsid w:val="00B74573"/>
    <w:rsid w:val="00B806DD"/>
    <w:rsid w:val="00B86115"/>
    <w:rsid w:val="00B9318A"/>
    <w:rsid w:val="00B93552"/>
    <w:rsid w:val="00B970C1"/>
    <w:rsid w:val="00BB0D96"/>
    <w:rsid w:val="00BB0EB7"/>
    <w:rsid w:val="00BB5373"/>
    <w:rsid w:val="00BB5A40"/>
    <w:rsid w:val="00BC6B02"/>
    <w:rsid w:val="00BC7A42"/>
    <w:rsid w:val="00BD0BD1"/>
    <w:rsid w:val="00BD14D7"/>
    <w:rsid w:val="00BD2C1E"/>
    <w:rsid w:val="00BE01AB"/>
    <w:rsid w:val="00BE3FEF"/>
    <w:rsid w:val="00BE5201"/>
    <w:rsid w:val="00BF7D4A"/>
    <w:rsid w:val="00C12569"/>
    <w:rsid w:val="00C166AB"/>
    <w:rsid w:val="00C35445"/>
    <w:rsid w:val="00C46A5D"/>
    <w:rsid w:val="00C51964"/>
    <w:rsid w:val="00C538AD"/>
    <w:rsid w:val="00C56A52"/>
    <w:rsid w:val="00C612E2"/>
    <w:rsid w:val="00C61664"/>
    <w:rsid w:val="00C73E65"/>
    <w:rsid w:val="00C7629F"/>
    <w:rsid w:val="00C80E14"/>
    <w:rsid w:val="00C86766"/>
    <w:rsid w:val="00C8789F"/>
    <w:rsid w:val="00CA5B75"/>
    <w:rsid w:val="00CB0EF1"/>
    <w:rsid w:val="00CC515E"/>
    <w:rsid w:val="00CC7150"/>
    <w:rsid w:val="00CD4A1F"/>
    <w:rsid w:val="00CD7B21"/>
    <w:rsid w:val="00CE35F5"/>
    <w:rsid w:val="00CE75F4"/>
    <w:rsid w:val="00CF5BCB"/>
    <w:rsid w:val="00D034A5"/>
    <w:rsid w:val="00D063BD"/>
    <w:rsid w:val="00D102C7"/>
    <w:rsid w:val="00D1656E"/>
    <w:rsid w:val="00D229A9"/>
    <w:rsid w:val="00D276DA"/>
    <w:rsid w:val="00D357D1"/>
    <w:rsid w:val="00D4291C"/>
    <w:rsid w:val="00D44865"/>
    <w:rsid w:val="00D46203"/>
    <w:rsid w:val="00D47338"/>
    <w:rsid w:val="00D47476"/>
    <w:rsid w:val="00D517A9"/>
    <w:rsid w:val="00D54EF1"/>
    <w:rsid w:val="00D56C18"/>
    <w:rsid w:val="00D669EB"/>
    <w:rsid w:val="00D82927"/>
    <w:rsid w:val="00D85F06"/>
    <w:rsid w:val="00DA08CB"/>
    <w:rsid w:val="00DA7DE0"/>
    <w:rsid w:val="00DB392A"/>
    <w:rsid w:val="00DB4F1C"/>
    <w:rsid w:val="00DB66C3"/>
    <w:rsid w:val="00DB7BDC"/>
    <w:rsid w:val="00DD151B"/>
    <w:rsid w:val="00DD4F32"/>
    <w:rsid w:val="00DE1228"/>
    <w:rsid w:val="00DF11A6"/>
    <w:rsid w:val="00E02CBA"/>
    <w:rsid w:val="00E11E27"/>
    <w:rsid w:val="00E203A5"/>
    <w:rsid w:val="00E25431"/>
    <w:rsid w:val="00E30B45"/>
    <w:rsid w:val="00E3256F"/>
    <w:rsid w:val="00E34374"/>
    <w:rsid w:val="00E453D9"/>
    <w:rsid w:val="00E67AA5"/>
    <w:rsid w:val="00E71535"/>
    <w:rsid w:val="00E74FF4"/>
    <w:rsid w:val="00E758EE"/>
    <w:rsid w:val="00E861E7"/>
    <w:rsid w:val="00EB6E40"/>
    <w:rsid w:val="00EC5DE2"/>
    <w:rsid w:val="00EE3F48"/>
    <w:rsid w:val="00EF006D"/>
    <w:rsid w:val="00EF05E8"/>
    <w:rsid w:val="00F11EF2"/>
    <w:rsid w:val="00F1290D"/>
    <w:rsid w:val="00F12B66"/>
    <w:rsid w:val="00F23CA5"/>
    <w:rsid w:val="00F3696C"/>
    <w:rsid w:val="00F416E1"/>
    <w:rsid w:val="00F41DB4"/>
    <w:rsid w:val="00F4338D"/>
    <w:rsid w:val="00F53B74"/>
    <w:rsid w:val="00F702B0"/>
    <w:rsid w:val="00F70F1E"/>
    <w:rsid w:val="00F71A5A"/>
    <w:rsid w:val="00F755FA"/>
    <w:rsid w:val="00F757D0"/>
    <w:rsid w:val="00F77B9C"/>
    <w:rsid w:val="00F86A43"/>
    <w:rsid w:val="00F87A70"/>
    <w:rsid w:val="00F927C2"/>
    <w:rsid w:val="00FA3420"/>
    <w:rsid w:val="00FA6C64"/>
    <w:rsid w:val="00FB5386"/>
    <w:rsid w:val="00FC1338"/>
    <w:rsid w:val="00FC662C"/>
    <w:rsid w:val="00FD3F97"/>
    <w:rsid w:val="016C21B2"/>
    <w:rsid w:val="02264259"/>
    <w:rsid w:val="0241632B"/>
    <w:rsid w:val="034D7A32"/>
    <w:rsid w:val="037F5CFE"/>
    <w:rsid w:val="040A1047"/>
    <w:rsid w:val="04BA59EF"/>
    <w:rsid w:val="04C03799"/>
    <w:rsid w:val="04E86E70"/>
    <w:rsid w:val="05456BEF"/>
    <w:rsid w:val="059C3EA0"/>
    <w:rsid w:val="05FE68EE"/>
    <w:rsid w:val="066C69F3"/>
    <w:rsid w:val="069147E0"/>
    <w:rsid w:val="082D5A74"/>
    <w:rsid w:val="0A506349"/>
    <w:rsid w:val="0C360868"/>
    <w:rsid w:val="0C4B4157"/>
    <w:rsid w:val="0CDD733D"/>
    <w:rsid w:val="0D000C0F"/>
    <w:rsid w:val="0D006A41"/>
    <w:rsid w:val="0DA444E5"/>
    <w:rsid w:val="0DAA0214"/>
    <w:rsid w:val="0E4413BD"/>
    <w:rsid w:val="0E660D69"/>
    <w:rsid w:val="0EDC1E2C"/>
    <w:rsid w:val="100E2911"/>
    <w:rsid w:val="10532CBA"/>
    <w:rsid w:val="10CD543E"/>
    <w:rsid w:val="11767F78"/>
    <w:rsid w:val="123D499E"/>
    <w:rsid w:val="12940D2C"/>
    <w:rsid w:val="12FD393B"/>
    <w:rsid w:val="14DF1DCC"/>
    <w:rsid w:val="15CC287F"/>
    <w:rsid w:val="15D15EFA"/>
    <w:rsid w:val="16A93A84"/>
    <w:rsid w:val="175D0AEE"/>
    <w:rsid w:val="17DA5D9D"/>
    <w:rsid w:val="18D148C6"/>
    <w:rsid w:val="18D74F34"/>
    <w:rsid w:val="19081973"/>
    <w:rsid w:val="1B2C7628"/>
    <w:rsid w:val="1B733D00"/>
    <w:rsid w:val="1B9B431A"/>
    <w:rsid w:val="1C3D2887"/>
    <w:rsid w:val="1C6A7383"/>
    <w:rsid w:val="1D991949"/>
    <w:rsid w:val="1EF84EE5"/>
    <w:rsid w:val="1F78634E"/>
    <w:rsid w:val="1FA16365"/>
    <w:rsid w:val="2016440D"/>
    <w:rsid w:val="204020F7"/>
    <w:rsid w:val="20A100DE"/>
    <w:rsid w:val="20F32C5B"/>
    <w:rsid w:val="211E793F"/>
    <w:rsid w:val="225D4ED2"/>
    <w:rsid w:val="229D60C6"/>
    <w:rsid w:val="22EE2517"/>
    <w:rsid w:val="2316452D"/>
    <w:rsid w:val="245C7701"/>
    <w:rsid w:val="25565C49"/>
    <w:rsid w:val="26992AEC"/>
    <w:rsid w:val="275F6C07"/>
    <w:rsid w:val="27D00C6C"/>
    <w:rsid w:val="27E06809"/>
    <w:rsid w:val="28662045"/>
    <w:rsid w:val="289657F9"/>
    <w:rsid w:val="29C6531A"/>
    <w:rsid w:val="2AC772AD"/>
    <w:rsid w:val="2B5528E6"/>
    <w:rsid w:val="2D7A49C7"/>
    <w:rsid w:val="2DB52092"/>
    <w:rsid w:val="2E137596"/>
    <w:rsid w:val="2FF57722"/>
    <w:rsid w:val="303E1D91"/>
    <w:rsid w:val="305373BE"/>
    <w:rsid w:val="30BD7643"/>
    <w:rsid w:val="30EF60EF"/>
    <w:rsid w:val="313064C5"/>
    <w:rsid w:val="325F1753"/>
    <w:rsid w:val="32D83B50"/>
    <w:rsid w:val="32EC15AE"/>
    <w:rsid w:val="33144302"/>
    <w:rsid w:val="34931FF5"/>
    <w:rsid w:val="355C7AA3"/>
    <w:rsid w:val="36CC79E7"/>
    <w:rsid w:val="36F132B8"/>
    <w:rsid w:val="37527392"/>
    <w:rsid w:val="37671AF6"/>
    <w:rsid w:val="37872E14"/>
    <w:rsid w:val="38DF37B6"/>
    <w:rsid w:val="39D045E8"/>
    <w:rsid w:val="3A9B2A88"/>
    <w:rsid w:val="3BCF1A29"/>
    <w:rsid w:val="3C1C4E2B"/>
    <w:rsid w:val="3D1009BA"/>
    <w:rsid w:val="3D7671C0"/>
    <w:rsid w:val="3D886A66"/>
    <w:rsid w:val="3DE62B10"/>
    <w:rsid w:val="3EAC4A46"/>
    <w:rsid w:val="3F1D5B2E"/>
    <w:rsid w:val="3F965DED"/>
    <w:rsid w:val="41191F52"/>
    <w:rsid w:val="414B2357"/>
    <w:rsid w:val="41EA7CDD"/>
    <w:rsid w:val="42687EC8"/>
    <w:rsid w:val="42D13B9A"/>
    <w:rsid w:val="42DC34A7"/>
    <w:rsid w:val="452A2A7C"/>
    <w:rsid w:val="454A0D43"/>
    <w:rsid w:val="45583E54"/>
    <w:rsid w:val="45CD319B"/>
    <w:rsid w:val="45EC050D"/>
    <w:rsid w:val="45F45AE8"/>
    <w:rsid w:val="46B14603"/>
    <w:rsid w:val="46E57050"/>
    <w:rsid w:val="472D33D5"/>
    <w:rsid w:val="47E76FBC"/>
    <w:rsid w:val="47EB5BD8"/>
    <w:rsid w:val="48256C6C"/>
    <w:rsid w:val="48AC4557"/>
    <w:rsid w:val="4A133D04"/>
    <w:rsid w:val="4A2A021E"/>
    <w:rsid w:val="4AC50A9F"/>
    <w:rsid w:val="4ADC6158"/>
    <w:rsid w:val="4B043157"/>
    <w:rsid w:val="4B0523C5"/>
    <w:rsid w:val="4B113F14"/>
    <w:rsid w:val="4BBE2764"/>
    <w:rsid w:val="4C9B4BFE"/>
    <w:rsid w:val="4D344C6A"/>
    <w:rsid w:val="4DFF6991"/>
    <w:rsid w:val="4E2F3A0E"/>
    <w:rsid w:val="4F3B55CA"/>
    <w:rsid w:val="4F762080"/>
    <w:rsid w:val="4F927A54"/>
    <w:rsid w:val="50064354"/>
    <w:rsid w:val="51A65220"/>
    <w:rsid w:val="51D00617"/>
    <w:rsid w:val="52045616"/>
    <w:rsid w:val="520F5787"/>
    <w:rsid w:val="524C6CFE"/>
    <w:rsid w:val="52554B2C"/>
    <w:rsid w:val="542E1147"/>
    <w:rsid w:val="54FB16B5"/>
    <w:rsid w:val="55512067"/>
    <w:rsid w:val="560D0AA7"/>
    <w:rsid w:val="565A0B63"/>
    <w:rsid w:val="56BA09C8"/>
    <w:rsid w:val="58CB28A7"/>
    <w:rsid w:val="59C1498F"/>
    <w:rsid w:val="5AA46442"/>
    <w:rsid w:val="5AEB145D"/>
    <w:rsid w:val="5B24716C"/>
    <w:rsid w:val="5BDC1DE0"/>
    <w:rsid w:val="5C673EB2"/>
    <w:rsid w:val="5CD8291B"/>
    <w:rsid w:val="5D203F4A"/>
    <w:rsid w:val="5D9207F0"/>
    <w:rsid w:val="5E6D19C7"/>
    <w:rsid w:val="5E870A70"/>
    <w:rsid w:val="5EF152E6"/>
    <w:rsid w:val="5F1A12B0"/>
    <w:rsid w:val="5F547539"/>
    <w:rsid w:val="615C7CE9"/>
    <w:rsid w:val="62503A0D"/>
    <w:rsid w:val="638B0383"/>
    <w:rsid w:val="6393051C"/>
    <w:rsid w:val="63BA4906"/>
    <w:rsid w:val="65A46AD1"/>
    <w:rsid w:val="663F56D5"/>
    <w:rsid w:val="671464B8"/>
    <w:rsid w:val="67DA7E92"/>
    <w:rsid w:val="68091FF3"/>
    <w:rsid w:val="684E24AB"/>
    <w:rsid w:val="69421B83"/>
    <w:rsid w:val="6A28084B"/>
    <w:rsid w:val="6A735BCD"/>
    <w:rsid w:val="6AE01A5F"/>
    <w:rsid w:val="6B2E0101"/>
    <w:rsid w:val="6B300B71"/>
    <w:rsid w:val="6BFA7D85"/>
    <w:rsid w:val="6D705B04"/>
    <w:rsid w:val="6D8D7E5B"/>
    <w:rsid w:val="6DF40F9E"/>
    <w:rsid w:val="6E1A578A"/>
    <w:rsid w:val="6E2310E1"/>
    <w:rsid w:val="6F233110"/>
    <w:rsid w:val="6F8F67B8"/>
    <w:rsid w:val="70E80828"/>
    <w:rsid w:val="714A35D7"/>
    <w:rsid w:val="72021D62"/>
    <w:rsid w:val="739D7E7B"/>
    <w:rsid w:val="74AE69F1"/>
    <w:rsid w:val="752361BF"/>
    <w:rsid w:val="757A6035"/>
    <w:rsid w:val="76030FB1"/>
    <w:rsid w:val="763D7C0F"/>
    <w:rsid w:val="76DC58A9"/>
    <w:rsid w:val="76F15B43"/>
    <w:rsid w:val="7710686B"/>
    <w:rsid w:val="77124F5F"/>
    <w:rsid w:val="772860F8"/>
    <w:rsid w:val="77593E27"/>
    <w:rsid w:val="77AE7B4A"/>
    <w:rsid w:val="77F97A87"/>
    <w:rsid w:val="79757A81"/>
    <w:rsid w:val="79865AC3"/>
    <w:rsid w:val="79893D8A"/>
    <w:rsid w:val="799C4CF7"/>
    <w:rsid w:val="79B243C8"/>
    <w:rsid w:val="7A3840A5"/>
    <w:rsid w:val="7AE62519"/>
    <w:rsid w:val="7BD543FF"/>
    <w:rsid w:val="7BD6028D"/>
    <w:rsid w:val="7C753732"/>
    <w:rsid w:val="7D59034F"/>
    <w:rsid w:val="7D616339"/>
    <w:rsid w:val="7E86420A"/>
    <w:rsid w:val="7FDA5ACC"/>
    <w:rsid w:val="7FE51A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0" w:qFormat="1"/>
    <w:lsdException w:name="toc 3" w:semiHidden="0" w:uiPriority="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iPriority="0" w:unhideWhenUsed="0" w:qFormat="1"/>
    <w:lsdException w:name="header" w:semiHidden="0" w:qFormat="1"/>
    <w:lsdException w:name="footer" w:semiHidden="0" w:qFormat="1"/>
    <w:lsdException w:name="caption" w:uiPriority="35" w:qFormat="1"/>
    <w:lsdException w:name="annotation reference" w:semiHidden="0" w:unhideWhenUsed="0"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Body Text Indent 2" w:semiHidden="0" w:uiPriority="0" w:unhideWhenUsed="0" w:qFormat="1"/>
    <w:lsdException w:name="Body Text Indent 3" w:semiHidden="0" w:uiPriority="0" w:unhideWhenUsed="0" w:qFormat="1"/>
    <w:lsdException w:name="Hyperlink" w:semiHidden="0" w:unhideWhenUsed="0" w:qFormat="1"/>
    <w:lsdException w:name="FollowedHyperlink" w:semiHidden="0" w:uiPriority="0" w:qFormat="1"/>
    <w:lsdException w:name="Strong" w:semiHidden="0" w:uiPriority="22" w:unhideWhenUsed="0" w:qFormat="1"/>
    <w:lsdException w:name="Emphasis" w:semiHidden="0" w:uiPriority="20" w:unhideWhenUsed="0" w:qFormat="1"/>
    <w:lsdException w:name="Document Map" w:uiPriority="0" w:unhideWhenUsed="0" w:qFormat="1"/>
    <w:lsdException w:name="Plain Text" w:semiHidden="0" w:uiPriority="0" w:unhideWhenUsed="0" w:qFormat="1"/>
    <w:lsdException w:name="Normal (Web)" w:semiHidden="0" w:uiPriority="0" w:unhideWhenUsed="0" w:qFormat="1"/>
    <w:lsdException w:name="Normal Table" w:qFormat="1"/>
    <w:lsdException w:name="annotation subject" w:semiHidden="0" w:uiPriority="0" w:unhideWhenUsed="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
    <w:link w:val="4Char"/>
    <w:qFormat/>
    <w:pPr>
      <w:keepNext/>
      <w:keepLines/>
      <w:spacing w:before="280" w:after="290" w:line="376" w:lineRule="auto"/>
      <w:outlineLvl w:val="3"/>
    </w:pPr>
    <w:rPr>
      <w:rFonts w:ascii="Cambria" w:hAnsi="Cambria"/>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qFormat/>
    <w:pPr>
      <w:spacing w:after="120"/>
    </w:pPr>
  </w:style>
  <w:style w:type="paragraph" w:styleId="a4">
    <w:name w:val="Normal Indent"/>
    <w:basedOn w:val="a"/>
    <w:link w:val="Char0"/>
    <w:qFormat/>
    <w:pPr>
      <w:ind w:firstLineChars="200" w:firstLine="420"/>
    </w:pPr>
  </w:style>
  <w:style w:type="paragraph" w:styleId="a5">
    <w:name w:val="Document Map"/>
    <w:basedOn w:val="a"/>
    <w:link w:val="Char1"/>
    <w:semiHidden/>
    <w:qFormat/>
    <w:pPr>
      <w:shd w:val="clear" w:color="auto" w:fill="000080"/>
    </w:pPr>
  </w:style>
  <w:style w:type="paragraph" w:styleId="a6">
    <w:name w:val="annotation text"/>
    <w:basedOn w:val="a"/>
    <w:link w:val="Char10"/>
    <w:qFormat/>
    <w:pPr>
      <w:jc w:val="left"/>
    </w:pPr>
    <w:rPr>
      <w:rFonts w:asciiTheme="minorHAnsi" w:eastAsiaTheme="minorEastAsia" w:hAnsiTheme="minorHAnsi" w:cstheme="minorBidi"/>
      <w:sz w:val="18"/>
      <w:szCs w:val="22"/>
    </w:rPr>
  </w:style>
  <w:style w:type="paragraph" w:styleId="a7">
    <w:name w:val="Body Text Indent"/>
    <w:basedOn w:val="a"/>
    <w:link w:val="Char2"/>
    <w:qFormat/>
    <w:pPr>
      <w:ind w:firstLine="630"/>
    </w:pPr>
    <w:rPr>
      <w:sz w:val="32"/>
      <w:szCs w:val="20"/>
    </w:rPr>
  </w:style>
  <w:style w:type="paragraph" w:styleId="30">
    <w:name w:val="toc 3"/>
    <w:basedOn w:val="a"/>
    <w:next w:val="a"/>
    <w:unhideWhenUsed/>
    <w:qFormat/>
    <w:pPr>
      <w:ind w:leftChars="400" w:left="840"/>
    </w:pPr>
  </w:style>
  <w:style w:type="paragraph" w:styleId="a8">
    <w:name w:val="Plain Text"/>
    <w:basedOn w:val="a"/>
    <w:link w:val="Char3"/>
    <w:qFormat/>
    <w:pPr>
      <w:autoSpaceDE w:val="0"/>
      <w:autoSpaceDN w:val="0"/>
      <w:adjustRightInd w:val="0"/>
    </w:pPr>
    <w:rPr>
      <w:rFonts w:ascii="宋体" w:hAnsi="Tms Rmn" w:cstheme="minorBidi"/>
      <w:szCs w:val="22"/>
    </w:rPr>
  </w:style>
  <w:style w:type="paragraph" w:styleId="20">
    <w:name w:val="Body Text Indent 2"/>
    <w:basedOn w:val="a"/>
    <w:link w:val="2Char0"/>
    <w:qFormat/>
    <w:pPr>
      <w:spacing w:after="120" w:line="480" w:lineRule="auto"/>
      <w:ind w:leftChars="200" w:left="420"/>
    </w:pPr>
  </w:style>
  <w:style w:type="paragraph" w:styleId="a9">
    <w:name w:val="Balloon Text"/>
    <w:basedOn w:val="a"/>
    <w:link w:val="Char4"/>
    <w:uiPriority w:val="99"/>
    <w:qFormat/>
    <w:rPr>
      <w:sz w:val="18"/>
      <w:szCs w:val="18"/>
    </w:rPr>
  </w:style>
  <w:style w:type="paragraph" w:styleId="aa">
    <w:name w:val="footer"/>
    <w:basedOn w:val="a"/>
    <w:link w:val="Char5"/>
    <w:uiPriority w:val="99"/>
    <w:unhideWhenUsed/>
    <w:qFormat/>
    <w:pPr>
      <w:tabs>
        <w:tab w:val="center" w:pos="4153"/>
        <w:tab w:val="right" w:pos="8306"/>
      </w:tabs>
      <w:snapToGrid w:val="0"/>
      <w:jc w:val="left"/>
    </w:pPr>
    <w:rPr>
      <w:sz w:val="18"/>
      <w:szCs w:val="18"/>
    </w:rPr>
  </w:style>
  <w:style w:type="paragraph" w:styleId="ab">
    <w:name w:val="header"/>
    <w:basedOn w:val="a"/>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9345"/>
      </w:tabs>
      <w:spacing w:before="120" w:after="120" w:line="360" w:lineRule="auto"/>
      <w:ind w:rightChars="-50" w:right="-50"/>
      <w:jc w:val="left"/>
    </w:pPr>
    <w:rPr>
      <w:rFonts w:eastAsia="微软雅黑"/>
      <w:b/>
      <w:bCs/>
      <w:caps/>
      <w:sz w:val="20"/>
      <w:szCs w:val="20"/>
    </w:rPr>
  </w:style>
  <w:style w:type="paragraph" w:styleId="ac">
    <w:name w:val="Subtitle"/>
    <w:basedOn w:val="a"/>
    <w:next w:val="a"/>
    <w:link w:val="Char7"/>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31">
    <w:name w:val="Body Text Indent 3"/>
    <w:basedOn w:val="a"/>
    <w:link w:val="3Char0"/>
    <w:qFormat/>
    <w:pPr>
      <w:spacing w:after="120"/>
      <w:ind w:leftChars="200" w:left="420"/>
    </w:pPr>
    <w:rPr>
      <w:sz w:val="16"/>
      <w:szCs w:val="16"/>
    </w:rPr>
  </w:style>
  <w:style w:type="paragraph" w:styleId="21">
    <w:name w:val="toc 2"/>
    <w:basedOn w:val="a"/>
    <w:next w:val="a"/>
    <w:unhideWhenUsed/>
    <w:qFormat/>
    <w:pPr>
      <w:spacing w:line="400" w:lineRule="exact"/>
      <w:ind w:leftChars="100" w:left="210" w:firstLineChars="200" w:firstLine="480"/>
      <w:jc w:val="left"/>
    </w:pPr>
    <w:rPr>
      <w:smallCaps/>
      <w:color w:val="000000"/>
      <w:sz w:val="24"/>
    </w:rPr>
  </w:style>
  <w:style w:type="paragraph" w:styleId="ad">
    <w:name w:val="Normal (Web)"/>
    <w:basedOn w:val="a"/>
    <w:qFormat/>
    <w:pPr>
      <w:widowControl/>
      <w:spacing w:before="100" w:beforeAutospacing="1" w:after="100" w:afterAutospacing="1"/>
      <w:jc w:val="left"/>
    </w:pPr>
    <w:rPr>
      <w:rFonts w:ascii="宋体" w:hAnsi="宋体"/>
      <w:kern w:val="0"/>
      <w:sz w:val="18"/>
      <w:szCs w:val="18"/>
    </w:rPr>
  </w:style>
  <w:style w:type="paragraph" w:styleId="ae">
    <w:name w:val="Title"/>
    <w:basedOn w:val="a"/>
    <w:next w:val="a"/>
    <w:link w:val="Char8"/>
    <w:uiPriority w:val="10"/>
    <w:qFormat/>
    <w:pPr>
      <w:spacing w:before="240" w:after="60"/>
      <w:jc w:val="center"/>
      <w:outlineLvl w:val="0"/>
    </w:pPr>
    <w:rPr>
      <w:rFonts w:asciiTheme="majorHAnsi" w:hAnsiTheme="majorHAnsi" w:cstheme="majorBidi"/>
      <w:b/>
      <w:bCs/>
      <w:sz w:val="32"/>
      <w:szCs w:val="32"/>
    </w:rPr>
  </w:style>
  <w:style w:type="paragraph" w:styleId="af">
    <w:name w:val="annotation subject"/>
    <w:basedOn w:val="a6"/>
    <w:next w:val="a6"/>
    <w:link w:val="Char9"/>
    <w:qFormat/>
    <w:rPr>
      <w:b/>
      <w:bCs/>
      <w:sz w:val="21"/>
      <w:szCs w:val="24"/>
    </w:rPr>
  </w:style>
  <w:style w:type="table" w:styleId="af0">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page number"/>
    <w:basedOn w:val="a1"/>
    <w:qFormat/>
  </w:style>
  <w:style w:type="character" w:styleId="af2">
    <w:name w:val="FollowedHyperlink"/>
    <w:basedOn w:val="a1"/>
    <w:unhideWhenUsed/>
    <w:qFormat/>
    <w:rPr>
      <w:color w:val="800080"/>
      <w:u w:val="single"/>
    </w:rPr>
  </w:style>
  <w:style w:type="character" w:styleId="af3">
    <w:name w:val="Hyperlink"/>
    <w:uiPriority w:val="99"/>
    <w:qFormat/>
    <w:rPr>
      <w:color w:val="0000FF"/>
      <w:u w:val="single"/>
    </w:rPr>
  </w:style>
  <w:style w:type="character" w:styleId="af4">
    <w:name w:val="annotation reference"/>
    <w:basedOn w:val="a1"/>
    <w:uiPriority w:val="99"/>
    <w:qFormat/>
    <w:rPr>
      <w:sz w:val="21"/>
      <w:szCs w:val="21"/>
    </w:rPr>
  </w:style>
  <w:style w:type="character" w:customStyle="1" w:styleId="Char6">
    <w:name w:val="页眉 Char"/>
    <w:basedOn w:val="a1"/>
    <w:link w:val="ab"/>
    <w:uiPriority w:val="99"/>
    <w:qFormat/>
    <w:rPr>
      <w:sz w:val="18"/>
      <w:szCs w:val="18"/>
    </w:rPr>
  </w:style>
  <w:style w:type="character" w:customStyle="1" w:styleId="Char5">
    <w:name w:val="页脚 Char"/>
    <w:basedOn w:val="a1"/>
    <w:link w:val="aa"/>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Cambria" w:eastAsia="宋体" w:hAnsi="Cambria" w:cs="Times New Roman"/>
      <w:b/>
      <w:bCs/>
      <w:sz w:val="28"/>
      <w:szCs w:val="28"/>
    </w:rPr>
  </w:style>
  <w:style w:type="character" w:customStyle="1" w:styleId="Char11">
    <w:name w:val="页脚 Char1"/>
    <w:qFormat/>
    <w:rPr>
      <w:rFonts w:eastAsia="宋体"/>
      <w:kern w:val="2"/>
      <w:sz w:val="18"/>
      <w:lang w:val="en-US" w:eastAsia="zh-CN" w:bidi="ar-SA"/>
    </w:rPr>
  </w:style>
  <w:style w:type="character" w:customStyle="1" w:styleId="Char12">
    <w:name w:val="页眉 Char1"/>
    <w:qFormat/>
    <w:rPr>
      <w:rFonts w:eastAsia="宋体"/>
      <w:kern w:val="2"/>
      <w:sz w:val="18"/>
      <w:lang w:val="en-US" w:eastAsia="zh-CN" w:bidi="ar-SA"/>
    </w:rPr>
  </w:style>
  <w:style w:type="character" w:customStyle="1" w:styleId="Char0">
    <w:name w:val="正文缩进 Char"/>
    <w:link w:val="a4"/>
    <w:qFormat/>
    <w:rPr>
      <w:rFonts w:ascii="Times New Roman" w:eastAsia="宋体" w:hAnsi="Times New Roman" w:cs="Times New Roman"/>
      <w:szCs w:val="24"/>
    </w:rPr>
  </w:style>
  <w:style w:type="character" w:customStyle="1" w:styleId="Char2">
    <w:name w:val="正文文本缩进 Char"/>
    <w:basedOn w:val="a1"/>
    <w:link w:val="a7"/>
    <w:qFormat/>
    <w:rPr>
      <w:rFonts w:ascii="Times New Roman" w:eastAsia="宋体" w:hAnsi="Times New Roman" w:cs="Times New Roman"/>
      <w:sz w:val="32"/>
      <w:szCs w:val="20"/>
    </w:rPr>
  </w:style>
  <w:style w:type="paragraph" w:customStyle="1" w:styleId="af5">
    <w:name w:val="正文首行缩进两字符"/>
    <w:basedOn w:val="a"/>
    <w:qFormat/>
    <w:pPr>
      <w:spacing w:line="360" w:lineRule="auto"/>
      <w:ind w:firstLineChars="200" w:firstLine="200"/>
    </w:pPr>
  </w:style>
  <w:style w:type="paragraph" w:customStyle="1" w:styleId="11">
    <w:name w:val="正文1"/>
    <w:qFormat/>
    <w:pPr>
      <w:widowControl w:val="0"/>
      <w:adjustRightInd w:val="0"/>
      <w:spacing w:line="312" w:lineRule="atLeast"/>
      <w:jc w:val="both"/>
      <w:textAlignment w:val="baseline"/>
    </w:pPr>
    <w:rPr>
      <w:rFonts w:ascii="宋体"/>
      <w:sz w:val="34"/>
    </w:rPr>
  </w:style>
  <w:style w:type="character" w:customStyle="1" w:styleId="2Char0">
    <w:name w:val="正文文本缩进 2 Char"/>
    <w:basedOn w:val="a1"/>
    <w:link w:val="20"/>
    <w:qFormat/>
    <w:rPr>
      <w:rFonts w:ascii="Times New Roman" w:eastAsia="宋体" w:hAnsi="Times New Roman" w:cs="Times New Roman"/>
      <w:szCs w:val="24"/>
    </w:rPr>
  </w:style>
  <w:style w:type="character" w:customStyle="1" w:styleId="3Char0">
    <w:name w:val="正文文本缩进 3 Char"/>
    <w:basedOn w:val="a1"/>
    <w:link w:val="31"/>
    <w:qFormat/>
    <w:rPr>
      <w:rFonts w:ascii="Times New Roman" w:eastAsia="宋体" w:hAnsi="Times New Roman" w:cs="Times New Roman"/>
      <w:sz w:val="16"/>
      <w:szCs w:val="16"/>
    </w:rPr>
  </w:style>
  <w:style w:type="paragraph" w:customStyle="1" w:styleId="af6">
    <w:name w:val="样式"/>
    <w:qFormat/>
    <w:pPr>
      <w:widowControl w:val="0"/>
      <w:autoSpaceDE w:val="0"/>
      <w:autoSpaceDN w:val="0"/>
      <w:adjustRightInd w:val="0"/>
    </w:pPr>
    <w:rPr>
      <w:rFonts w:ascii="宋体" w:hAnsi="宋体" w:cs="宋体"/>
      <w:sz w:val="24"/>
      <w:szCs w:val="24"/>
    </w:rPr>
  </w:style>
  <w:style w:type="paragraph" w:customStyle="1" w:styleId="af7">
    <w:name w:val="表格"/>
    <w:basedOn w:val="a"/>
    <w:qFormat/>
    <w:pPr>
      <w:spacing w:line="400" w:lineRule="exact"/>
    </w:pPr>
    <w:rPr>
      <w:sz w:val="24"/>
    </w:rPr>
  </w:style>
  <w:style w:type="paragraph" w:customStyle="1" w:styleId="22">
    <w:name w:val="样式 首行缩进:  2 字符"/>
    <w:basedOn w:val="a"/>
    <w:qFormat/>
    <w:pPr>
      <w:spacing w:line="400" w:lineRule="exact"/>
      <w:ind w:firstLineChars="200" w:firstLine="200"/>
    </w:pPr>
    <w:rPr>
      <w:rFonts w:cs="宋体"/>
      <w:sz w:val="24"/>
    </w:rPr>
  </w:style>
  <w:style w:type="character" w:customStyle="1" w:styleId="af8">
    <w:name w:val="（符号）邀请函中一、"/>
    <w:basedOn w:val="a1"/>
    <w:qFormat/>
    <w:rPr>
      <w:rFonts w:ascii="黑体" w:eastAsia="黑体" w:hAnsi="黑体"/>
      <w:b/>
      <w:bCs/>
      <w:sz w:val="24"/>
    </w:rPr>
  </w:style>
  <w:style w:type="character" w:customStyle="1" w:styleId="Char4">
    <w:name w:val="批注框文本 Char"/>
    <w:basedOn w:val="a1"/>
    <w:link w:val="a9"/>
    <w:uiPriority w:val="99"/>
    <w:qFormat/>
    <w:rPr>
      <w:rFonts w:ascii="Times New Roman" w:eastAsia="宋体" w:hAnsi="Times New Roman" w:cs="Times New Roman"/>
      <w:sz w:val="18"/>
      <w:szCs w:val="18"/>
    </w:rPr>
  </w:style>
  <w:style w:type="character" w:customStyle="1" w:styleId="CharChar9">
    <w:name w:val="Char Char9"/>
    <w:qFormat/>
    <w:rPr>
      <w:kern w:val="2"/>
      <w:sz w:val="21"/>
    </w:rPr>
  </w:style>
  <w:style w:type="character" w:customStyle="1" w:styleId="Char10">
    <w:name w:val="批注文字 Char1"/>
    <w:link w:val="a6"/>
    <w:qFormat/>
    <w:rPr>
      <w:sz w:val="18"/>
    </w:rPr>
  </w:style>
  <w:style w:type="character" w:customStyle="1" w:styleId="Chara">
    <w:name w:val="批注文字 Char"/>
    <w:basedOn w:val="a1"/>
    <w:qFormat/>
    <w:rPr>
      <w:rFonts w:ascii="Times New Roman" w:eastAsia="宋体" w:hAnsi="Times New Roman" w:cs="Times New Roman"/>
      <w:szCs w:val="24"/>
    </w:rPr>
  </w:style>
  <w:style w:type="character" w:customStyle="1" w:styleId="Char3">
    <w:name w:val="纯文本 Char"/>
    <w:link w:val="a8"/>
    <w:unhideWhenUsed/>
    <w:qFormat/>
    <w:rPr>
      <w:rFonts w:ascii="宋体" w:eastAsia="宋体" w:hAnsi="Tms Rmn"/>
    </w:rPr>
  </w:style>
  <w:style w:type="character" w:customStyle="1" w:styleId="Char13">
    <w:name w:val="纯文本 Char1"/>
    <w:basedOn w:val="a1"/>
    <w:uiPriority w:val="99"/>
    <w:qFormat/>
    <w:rPr>
      <w:rFonts w:ascii="宋体" w:eastAsia="宋体" w:hAnsi="Courier New" w:cs="Courier New"/>
      <w:szCs w:val="21"/>
    </w:rPr>
  </w:style>
  <w:style w:type="paragraph" w:customStyle="1" w:styleId="GW-">
    <w:name w:val="GW-正文"/>
    <w:basedOn w:val="a"/>
    <w:link w:val="GW-Char"/>
    <w:qFormat/>
    <w:pPr>
      <w:spacing w:line="360" w:lineRule="auto"/>
      <w:ind w:firstLineChars="200" w:firstLine="200"/>
    </w:pPr>
    <w:rPr>
      <w:rFonts w:eastAsia="仿宋_GB2312"/>
      <w:sz w:val="24"/>
    </w:rPr>
  </w:style>
  <w:style w:type="character" w:customStyle="1" w:styleId="GW-Char">
    <w:name w:val="GW-正文 Char"/>
    <w:link w:val="GW-"/>
    <w:qFormat/>
    <w:rPr>
      <w:rFonts w:ascii="Times New Roman" w:eastAsia="仿宋_GB2312" w:hAnsi="Times New Roman" w:cs="Times New Roman"/>
      <w:sz w:val="24"/>
      <w:szCs w:val="24"/>
    </w:rPr>
  </w:style>
  <w:style w:type="paragraph" w:styleId="af9">
    <w:name w:val="List Paragraph"/>
    <w:basedOn w:val="a"/>
    <w:link w:val="Charb"/>
    <w:uiPriority w:val="34"/>
    <w:qFormat/>
    <w:pPr>
      <w:ind w:firstLineChars="200" w:firstLine="420"/>
    </w:pPr>
  </w:style>
  <w:style w:type="character" w:customStyle="1" w:styleId="Charb">
    <w:name w:val="列出段落 Char"/>
    <w:link w:val="af9"/>
    <w:qFormat/>
    <w:rPr>
      <w:rFonts w:ascii="Times New Roman" w:eastAsia="宋体" w:hAnsi="Times New Roman" w:cs="Times New Roman"/>
      <w:szCs w:val="24"/>
    </w:rPr>
  </w:style>
  <w:style w:type="paragraph" w:customStyle="1" w:styleId="32">
    <w:name w:val="标3"/>
    <w:basedOn w:val="a"/>
    <w:qFormat/>
    <w:pPr>
      <w:tabs>
        <w:tab w:val="left" w:pos="1740"/>
      </w:tabs>
      <w:adjustRightInd w:val="0"/>
      <w:snapToGrid w:val="0"/>
      <w:spacing w:before="50"/>
      <w:ind w:left="1740" w:hanging="420"/>
      <w:outlineLvl w:val="2"/>
    </w:pPr>
    <w:rPr>
      <w:rFonts w:ascii="Arial Narrow" w:eastAsia="仿宋_GB2312" w:hAnsi="Arial Narrow"/>
      <w:sz w:val="28"/>
      <w:szCs w:val="20"/>
    </w:rPr>
  </w:style>
  <w:style w:type="character" w:customStyle="1" w:styleId="Char">
    <w:name w:val="正文文本 Char"/>
    <w:basedOn w:val="a1"/>
    <w:link w:val="a0"/>
    <w:qFormat/>
    <w:rPr>
      <w:rFonts w:ascii="Times New Roman" w:eastAsia="宋体" w:hAnsi="Times New Roman" w:cs="Times New Roman"/>
      <w:szCs w:val="24"/>
    </w:rPr>
  </w:style>
  <w:style w:type="character" w:customStyle="1" w:styleId="2CharChar">
    <w:name w:val="标题 2 Char Char"/>
    <w:qFormat/>
    <w:rPr>
      <w:rFonts w:ascii="Arial" w:eastAsia="黑体" w:hAnsi="Arial"/>
      <w:b/>
      <w:kern w:val="2"/>
      <w:sz w:val="28"/>
      <w:lang w:val="en-US" w:eastAsia="zh-CN" w:bidi="ar-SA"/>
    </w:rPr>
  </w:style>
  <w:style w:type="character" w:customStyle="1" w:styleId="1Char1">
    <w:name w:val="标题 1 Char1"/>
    <w:basedOn w:val="a1"/>
    <w:qFormat/>
    <w:rPr>
      <w:b/>
      <w:bCs/>
      <w:kern w:val="44"/>
      <w:sz w:val="44"/>
      <w:szCs w:val="44"/>
    </w:rPr>
  </w:style>
  <w:style w:type="character" w:customStyle="1" w:styleId="11Char">
    <w:name w:val="（符号）三标题1.1 Char"/>
    <w:basedOn w:val="a1"/>
    <w:link w:val="110"/>
    <w:qFormat/>
    <w:locked/>
    <w:rPr>
      <w:rFonts w:ascii="宋体" w:eastAsia="宋体" w:hAnsi="宋体"/>
      <w:sz w:val="24"/>
      <w:szCs w:val="24"/>
    </w:rPr>
  </w:style>
  <w:style w:type="paragraph" w:customStyle="1" w:styleId="110">
    <w:name w:val="（符号）三标题1.1"/>
    <w:basedOn w:val="a"/>
    <w:link w:val="11Char"/>
    <w:qFormat/>
    <w:pPr>
      <w:tabs>
        <w:tab w:val="left" w:pos="700"/>
        <w:tab w:val="left" w:pos="840"/>
      </w:tabs>
      <w:spacing w:line="500" w:lineRule="exact"/>
      <w:ind w:left="840" w:hanging="420"/>
    </w:pPr>
    <w:rPr>
      <w:rFonts w:ascii="宋体" w:hAnsi="宋体" w:cstheme="minorBidi"/>
      <w:sz w:val="24"/>
    </w:rPr>
  </w:style>
  <w:style w:type="character" w:customStyle="1" w:styleId="Char1">
    <w:name w:val="文档结构图 Char"/>
    <w:basedOn w:val="a1"/>
    <w:link w:val="a5"/>
    <w:semiHidden/>
    <w:qFormat/>
    <w:rPr>
      <w:rFonts w:ascii="Times New Roman" w:eastAsia="宋体" w:hAnsi="Times New Roman" w:cs="Times New Roman"/>
      <w:szCs w:val="24"/>
      <w:shd w:val="clear" w:color="auto" w:fill="000080"/>
    </w:rPr>
  </w:style>
  <w:style w:type="paragraph" w:customStyle="1" w:styleId="Char2CharChar">
    <w:name w:val="Char2 Char Char"/>
    <w:basedOn w:val="a5"/>
    <w:qFormat/>
    <w:rPr>
      <w:rFonts w:ascii="Tahoma" w:hAnsi="Tahoma"/>
      <w:sz w:val="24"/>
    </w:rPr>
  </w:style>
  <w:style w:type="paragraph" w:customStyle="1" w:styleId="23">
    <w:name w:val="正文2"/>
    <w:qFormat/>
    <w:pPr>
      <w:widowControl w:val="0"/>
      <w:adjustRightInd w:val="0"/>
      <w:spacing w:line="312" w:lineRule="atLeast"/>
      <w:jc w:val="both"/>
      <w:textAlignment w:val="baseline"/>
    </w:pPr>
    <w:rPr>
      <w:rFonts w:ascii="宋体" w:hAnsi="Calibri"/>
      <w:sz w:val="34"/>
      <w:szCs w:val="22"/>
    </w:rPr>
  </w:style>
  <w:style w:type="paragraph" w:customStyle="1" w:styleId="Char14">
    <w:name w:val="Char1"/>
    <w:basedOn w:val="a"/>
    <w:qFormat/>
    <w:rPr>
      <w:szCs w:val="21"/>
    </w:rPr>
  </w:style>
  <w:style w:type="paragraph" w:customStyle="1" w:styleId="111">
    <w:name w:val="正文11"/>
    <w:qFormat/>
    <w:pPr>
      <w:widowControl w:val="0"/>
      <w:adjustRightInd w:val="0"/>
      <w:spacing w:line="312" w:lineRule="atLeast"/>
      <w:jc w:val="both"/>
    </w:pPr>
    <w:rPr>
      <w:rFonts w:ascii="宋体"/>
      <w:sz w:val="34"/>
    </w:rPr>
  </w:style>
  <w:style w:type="paragraph" w:customStyle="1" w:styleId="Char20">
    <w:name w:val="Char2"/>
    <w:basedOn w:val="a"/>
    <w:qFormat/>
    <w:pPr>
      <w:adjustRightInd w:val="0"/>
      <w:spacing w:line="400" w:lineRule="exact"/>
      <w:ind w:firstLineChars="200" w:firstLine="514"/>
    </w:pPr>
    <w:rPr>
      <w:rFonts w:ascii="宋体" w:hAnsi="宋体"/>
      <w:b/>
      <w:spacing w:val="8"/>
      <w:kern w:val="0"/>
      <w:sz w:val="24"/>
      <w:szCs w:val="20"/>
    </w:rPr>
  </w:style>
  <w:style w:type="character" w:customStyle="1" w:styleId="Char9">
    <w:name w:val="批注主题 Char"/>
    <w:basedOn w:val="Chara"/>
    <w:link w:val="af"/>
    <w:qFormat/>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qFormat/>
    <w:rPr>
      <w:szCs w:val="21"/>
    </w:rPr>
  </w:style>
  <w:style w:type="paragraph" w:customStyle="1" w:styleId="33">
    <w:name w:val="正文3"/>
    <w:qFormat/>
    <w:pPr>
      <w:widowControl w:val="0"/>
      <w:adjustRightInd w:val="0"/>
      <w:spacing w:line="312" w:lineRule="atLeast"/>
      <w:jc w:val="both"/>
      <w:textAlignment w:val="baseline"/>
    </w:pPr>
    <w:rPr>
      <w:rFonts w:ascii="宋体"/>
      <w:sz w:val="34"/>
    </w:rPr>
  </w:style>
  <w:style w:type="character" w:customStyle="1" w:styleId="font31">
    <w:name w:val="font31"/>
    <w:basedOn w:val="a1"/>
    <w:qFormat/>
    <w:rPr>
      <w:rFonts w:ascii="宋体" w:eastAsia="宋体" w:hAnsi="宋体" w:cs="宋体" w:hint="eastAsia"/>
      <w:color w:val="000000"/>
      <w:sz w:val="21"/>
      <w:szCs w:val="21"/>
      <w:u w:val="none"/>
    </w:rPr>
  </w:style>
  <w:style w:type="character" w:customStyle="1" w:styleId="Char8">
    <w:name w:val="标题 Char"/>
    <w:basedOn w:val="a1"/>
    <w:link w:val="ae"/>
    <w:uiPriority w:val="10"/>
    <w:qFormat/>
    <w:rPr>
      <w:rFonts w:asciiTheme="majorHAnsi" w:eastAsia="宋体" w:hAnsiTheme="majorHAnsi" w:cstheme="majorBidi"/>
      <w:b/>
      <w:bCs/>
      <w:sz w:val="32"/>
      <w:szCs w:val="32"/>
    </w:rPr>
  </w:style>
  <w:style w:type="character" w:customStyle="1" w:styleId="Char7">
    <w:name w:val="副标题 Char"/>
    <w:basedOn w:val="a1"/>
    <w:link w:val="ac"/>
    <w:uiPriority w:val="11"/>
    <w:qFormat/>
    <w:rPr>
      <w:rFonts w:asciiTheme="majorHAnsi" w:eastAsia="宋体" w:hAnsiTheme="majorHAnsi" w:cstheme="majorBidi"/>
      <w:b/>
      <w:bCs/>
      <w:kern w:val="28"/>
      <w:sz w:val="32"/>
      <w:szCs w:val="32"/>
    </w:rPr>
  </w:style>
  <w:style w:type="character" w:customStyle="1" w:styleId="font11">
    <w:name w:val="font11"/>
    <w:basedOn w:val="a1"/>
    <w:qFormat/>
    <w:rPr>
      <w:rFonts w:ascii="宋体" w:eastAsia="宋体" w:hAnsi="宋体" w:cs="宋体" w:hint="eastAsia"/>
      <w:color w:val="FF0000"/>
      <w:sz w:val="24"/>
      <w:szCs w:val="24"/>
      <w:u w:val="none"/>
    </w:rPr>
  </w:style>
  <w:style w:type="paragraph" w:customStyle="1" w:styleId="Default">
    <w:name w:val="Default"/>
    <w:basedOn w:val="a"/>
    <w:qFormat/>
    <w:pPr>
      <w:autoSpaceDE w:val="0"/>
      <w:autoSpaceDN w:val="0"/>
      <w:adjustRightInd w:val="0"/>
      <w:jc w:val="left"/>
    </w:pPr>
    <w:rPr>
      <w:rFonts w:ascii="宋体" w:hAnsi="宋体" w:cs="宋体"/>
      <w:color w:val="000000"/>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0" w:qFormat="1"/>
    <w:lsdException w:name="toc 3" w:semiHidden="0" w:uiPriority="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iPriority="0" w:unhideWhenUsed="0" w:qFormat="1"/>
    <w:lsdException w:name="header" w:semiHidden="0" w:qFormat="1"/>
    <w:lsdException w:name="footer" w:semiHidden="0" w:qFormat="1"/>
    <w:lsdException w:name="caption" w:uiPriority="35" w:qFormat="1"/>
    <w:lsdException w:name="annotation reference" w:semiHidden="0" w:unhideWhenUsed="0"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Body Text Indent 2" w:semiHidden="0" w:uiPriority="0" w:unhideWhenUsed="0" w:qFormat="1"/>
    <w:lsdException w:name="Body Text Indent 3" w:semiHidden="0" w:uiPriority="0" w:unhideWhenUsed="0" w:qFormat="1"/>
    <w:lsdException w:name="Hyperlink" w:semiHidden="0" w:unhideWhenUsed="0" w:qFormat="1"/>
    <w:lsdException w:name="FollowedHyperlink" w:semiHidden="0" w:uiPriority="0" w:qFormat="1"/>
    <w:lsdException w:name="Strong" w:semiHidden="0" w:uiPriority="22" w:unhideWhenUsed="0" w:qFormat="1"/>
    <w:lsdException w:name="Emphasis" w:semiHidden="0" w:uiPriority="20" w:unhideWhenUsed="0" w:qFormat="1"/>
    <w:lsdException w:name="Document Map" w:uiPriority="0" w:unhideWhenUsed="0" w:qFormat="1"/>
    <w:lsdException w:name="Plain Text" w:semiHidden="0" w:uiPriority="0" w:unhideWhenUsed="0" w:qFormat="1"/>
    <w:lsdException w:name="Normal (Web)" w:semiHidden="0" w:uiPriority="0" w:unhideWhenUsed="0" w:qFormat="1"/>
    <w:lsdException w:name="Normal Table" w:qFormat="1"/>
    <w:lsdException w:name="annotation subject" w:semiHidden="0" w:uiPriority="0" w:unhideWhenUsed="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
    <w:link w:val="4Char"/>
    <w:qFormat/>
    <w:pPr>
      <w:keepNext/>
      <w:keepLines/>
      <w:spacing w:before="280" w:after="290" w:line="376" w:lineRule="auto"/>
      <w:outlineLvl w:val="3"/>
    </w:pPr>
    <w:rPr>
      <w:rFonts w:ascii="Cambria" w:hAnsi="Cambria"/>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qFormat/>
    <w:pPr>
      <w:spacing w:after="120"/>
    </w:pPr>
  </w:style>
  <w:style w:type="paragraph" w:styleId="a4">
    <w:name w:val="Normal Indent"/>
    <w:basedOn w:val="a"/>
    <w:link w:val="Char0"/>
    <w:qFormat/>
    <w:pPr>
      <w:ind w:firstLineChars="200" w:firstLine="420"/>
    </w:pPr>
  </w:style>
  <w:style w:type="paragraph" w:styleId="a5">
    <w:name w:val="Document Map"/>
    <w:basedOn w:val="a"/>
    <w:link w:val="Char1"/>
    <w:semiHidden/>
    <w:qFormat/>
    <w:pPr>
      <w:shd w:val="clear" w:color="auto" w:fill="000080"/>
    </w:pPr>
  </w:style>
  <w:style w:type="paragraph" w:styleId="a6">
    <w:name w:val="annotation text"/>
    <w:basedOn w:val="a"/>
    <w:link w:val="Char10"/>
    <w:qFormat/>
    <w:pPr>
      <w:jc w:val="left"/>
    </w:pPr>
    <w:rPr>
      <w:rFonts w:asciiTheme="minorHAnsi" w:eastAsiaTheme="minorEastAsia" w:hAnsiTheme="minorHAnsi" w:cstheme="minorBidi"/>
      <w:sz w:val="18"/>
      <w:szCs w:val="22"/>
    </w:rPr>
  </w:style>
  <w:style w:type="paragraph" w:styleId="a7">
    <w:name w:val="Body Text Indent"/>
    <w:basedOn w:val="a"/>
    <w:link w:val="Char2"/>
    <w:qFormat/>
    <w:pPr>
      <w:ind w:firstLine="630"/>
    </w:pPr>
    <w:rPr>
      <w:sz w:val="32"/>
      <w:szCs w:val="20"/>
    </w:rPr>
  </w:style>
  <w:style w:type="paragraph" w:styleId="30">
    <w:name w:val="toc 3"/>
    <w:basedOn w:val="a"/>
    <w:next w:val="a"/>
    <w:unhideWhenUsed/>
    <w:qFormat/>
    <w:pPr>
      <w:ind w:leftChars="400" w:left="840"/>
    </w:pPr>
  </w:style>
  <w:style w:type="paragraph" w:styleId="a8">
    <w:name w:val="Plain Text"/>
    <w:basedOn w:val="a"/>
    <w:link w:val="Char3"/>
    <w:qFormat/>
    <w:pPr>
      <w:autoSpaceDE w:val="0"/>
      <w:autoSpaceDN w:val="0"/>
      <w:adjustRightInd w:val="0"/>
    </w:pPr>
    <w:rPr>
      <w:rFonts w:ascii="宋体" w:hAnsi="Tms Rmn" w:cstheme="minorBidi"/>
      <w:szCs w:val="22"/>
    </w:rPr>
  </w:style>
  <w:style w:type="paragraph" w:styleId="20">
    <w:name w:val="Body Text Indent 2"/>
    <w:basedOn w:val="a"/>
    <w:link w:val="2Char0"/>
    <w:qFormat/>
    <w:pPr>
      <w:spacing w:after="120" w:line="480" w:lineRule="auto"/>
      <w:ind w:leftChars="200" w:left="420"/>
    </w:pPr>
  </w:style>
  <w:style w:type="paragraph" w:styleId="a9">
    <w:name w:val="Balloon Text"/>
    <w:basedOn w:val="a"/>
    <w:link w:val="Char4"/>
    <w:uiPriority w:val="99"/>
    <w:qFormat/>
    <w:rPr>
      <w:sz w:val="18"/>
      <w:szCs w:val="18"/>
    </w:rPr>
  </w:style>
  <w:style w:type="paragraph" w:styleId="aa">
    <w:name w:val="footer"/>
    <w:basedOn w:val="a"/>
    <w:link w:val="Char5"/>
    <w:uiPriority w:val="99"/>
    <w:unhideWhenUsed/>
    <w:qFormat/>
    <w:pPr>
      <w:tabs>
        <w:tab w:val="center" w:pos="4153"/>
        <w:tab w:val="right" w:pos="8306"/>
      </w:tabs>
      <w:snapToGrid w:val="0"/>
      <w:jc w:val="left"/>
    </w:pPr>
    <w:rPr>
      <w:sz w:val="18"/>
      <w:szCs w:val="18"/>
    </w:rPr>
  </w:style>
  <w:style w:type="paragraph" w:styleId="ab">
    <w:name w:val="header"/>
    <w:basedOn w:val="a"/>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9345"/>
      </w:tabs>
      <w:spacing w:before="120" w:after="120" w:line="360" w:lineRule="auto"/>
      <w:ind w:rightChars="-50" w:right="-50"/>
      <w:jc w:val="left"/>
    </w:pPr>
    <w:rPr>
      <w:rFonts w:eastAsia="微软雅黑"/>
      <w:b/>
      <w:bCs/>
      <w:caps/>
      <w:sz w:val="20"/>
      <w:szCs w:val="20"/>
    </w:rPr>
  </w:style>
  <w:style w:type="paragraph" w:styleId="ac">
    <w:name w:val="Subtitle"/>
    <w:basedOn w:val="a"/>
    <w:next w:val="a"/>
    <w:link w:val="Char7"/>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31">
    <w:name w:val="Body Text Indent 3"/>
    <w:basedOn w:val="a"/>
    <w:link w:val="3Char0"/>
    <w:qFormat/>
    <w:pPr>
      <w:spacing w:after="120"/>
      <w:ind w:leftChars="200" w:left="420"/>
    </w:pPr>
    <w:rPr>
      <w:sz w:val="16"/>
      <w:szCs w:val="16"/>
    </w:rPr>
  </w:style>
  <w:style w:type="paragraph" w:styleId="21">
    <w:name w:val="toc 2"/>
    <w:basedOn w:val="a"/>
    <w:next w:val="a"/>
    <w:unhideWhenUsed/>
    <w:qFormat/>
    <w:pPr>
      <w:spacing w:line="400" w:lineRule="exact"/>
      <w:ind w:leftChars="100" w:left="210" w:firstLineChars="200" w:firstLine="480"/>
      <w:jc w:val="left"/>
    </w:pPr>
    <w:rPr>
      <w:smallCaps/>
      <w:color w:val="000000"/>
      <w:sz w:val="24"/>
    </w:rPr>
  </w:style>
  <w:style w:type="paragraph" w:styleId="ad">
    <w:name w:val="Normal (Web)"/>
    <w:basedOn w:val="a"/>
    <w:qFormat/>
    <w:pPr>
      <w:widowControl/>
      <w:spacing w:before="100" w:beforeAutospacing="1" w:after="100" w:afterAutospacing="1"/>
      <w:jc w:val="left"/>
    </w:pPr>
    <w:rPr>
      <w:rFonts w:ascii="宋体" w:hAnsi="宋体"/>
      <w:kern w:val="0"/>
      <w:sz w:val="18"/>
      <w:szCs w:val="18"/>
    </w:rPr>
  </w:style>
  <w:style w:type="paragraph" w:styleId="ae">
    <w:name w:val="Title"/>
    <w:basedOn w:val="a"/>
    <w:next w:val="a"/>
    <w:link w:val="Char8"/>
    <w:uiPriority w:val="10"/>
    <w:qFormat/>
    <w:pPr>
      <w:spacing w:before="240" w:after="60"/>
      <w:jc w:val="center"/>
      <w:outlineLvl w:val="0"/>
    </w:pPr>
    <w:rPr>
      <w:rFonts w:asciiTheme="majorHAnsi" w:hAnsiTheme="majorHAnsi" w:cstheme="majorBidi"/>
      <w:b/>
      <w:bCs/>
      <w:sz w:val="32"/>
      <w:szCs w:val="32"/>
    </w:rPr>
  </w:style>
  <w:style w:type="paragraph" w:styleId="af">
    <w:name w:val="annotation subject"/>
    <w:basedOn w:val="a6"/>
    <w:next w:val="a6"/>
    <w:link w:val="Char9"/>
    <w:qFormat/>
    <w:rPr>
      <w:b/>
      <w:bCs/>
      <w:sz w:val="21"/>
      <w:szCs w:val="24"/>
    </w:rPr>
  </w:style>
  <w:style w:type="table" w:styleId="af0">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page number"/>
    <w:basedOn w:val="a1"/>
    <w:qFormat/>
  </w:style>
  <w:style w:type="character" w:styleId="af2">
    <w:name w:val="FollowedHyperlink"/>
    <w:basedOn w:val="a1"/>
    <w:unhideWhenUsed/>
    <w:qFormat/>
    <w:rPr>
      <w:color w:val="800080"/>
      <w:u w:val="single"/>
    </w:rPr>
  </w:style>
  <w:style w:type="character" w:styleId="af3">
    <w:name w:val="Hyperlink"/>
    <w:uiPriority w:val="99"/>
    <w:qFormat/>
    <w:rPr>
      <w:color w:val="0000FF"/>
      <w:u w:val="single"/>
    </w:rPr>
  </w:style>
  <w:style w:type="character" w:styleId="af4">
    <w:name w:val="annotation reference"/>
    <w:basedOn w:val="a1"/>
    <w:uiPriority w:val="99"/>
    <w:qFormat/>
    <w:rPr>
      <w:sz w:val="21"/>
      <w:szCs w:val="21"/>
    </w:rPr>
  </w:style>
  <w:style w:type="character" w:customStyle="1" w:styleId="Char6">
    <w:name w:val="页眉 Char"/>
    <w:basedOn w:val="a1"/>
    <w:link w:val="ab"/>
    <w:uiPriority w:val="99"/>
    <w:qFormat/>
    <w:rPr>
      <w:sz w:val="18"/>
      <w:szCs w:val="18"/>
    </w:rPr>
  </w:style>
  <w:style w:type="character" w:customStyle="1" w:styleId="Char5">
    <w:name w:val="页脚 Char"/>
    <w:basedOn w:val="a1"/>
    <w:link w:val="aa"/>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Cambria" w:eastAsia="宋体" w:hAnsi="Cambria" w:cs="Times New Roman"/>
      <w:b/>
      <w:bCs/>
      <w:sz w:val="28"/>
      <w:szCs w:val="28"/>
    </w:rPr>
  </w:style>
  <w:style w:type="character" w:customStyle="1" w:styleId="Char11">
    <w:name w:val="页脚 Char1"/>
    <w:qFormat/>
    <w:rPr>
      <w:rFonts w:eastAsia="宋体"/>
      <w:kern w:val="2"/>
      <w:sz w:val="18"/>
      <w:lang w:val="en-US" w:eastAsia="zh-CN" w:bidi="ar-SA"/>
    </w:rPr>
  </w:style>
  <w:style w:type="character" w:customStyle="1" w:styleId="Char12">
    <w:name w:val="页眉 Char1"/>
    <w:qFormat/>
    <w:rPr>
      <w:rFonts w:eastAsia="宋体"/>
      <w:kern w:val="2"/>
      <w:sz w:val="18"/>
      <w:lang w:val="en-US" w:eastAsia="zh-CN" w:bidi="ar-SA"/>
    </w:rPr>
  </w:style>
  <w:style w:type="character" w:customStyle="1" w:styleId="Char0">
    <w:name w:val="正文缩进 Char"/>
    <w:link w:val="a4"/>
    <w:qFormat/>
    <w:rPr>
      <w:rFonts w:ascii="Times New Roman" w:eastAsia="宋体" w:hAnsi="Times New Roman" w:cs="Times New Roman"/>
      <w:szCs w:val="24"/>
    </w:rPr>
  </w:style>
  <w:style w:type="character" w:customStyle="1" w:styleId="Char2">
    <w:name w:val="正文文本缩进 Char"/>
    <w:basedOn w:val="a1"/>
    <w:link w:val="a7"/>
    <w:qFormat/>
    <w:rPr>
      <w:rFonts w:ascii="Times New Roman" w:eastAsia="宋体" w:hAnsi="Times New Roman" w:cs="Times New Roman"/>
      <w:sz w:val="32"/>
      <w:szCs w:val="20"/>
    </w:rPr>
  </w:style>
  <w:style w:type="paragraph" w:customStyle="1" w:styleId="af5">
    <w:name w:val="正文首行缩进两字符"/>
    <w:basedOn w:val="a"/>
    <w:qFormat/>
    <w:pPr>
      <w:spacing w:line="360" w:lineRule="auto"/>
      <w:ind w:firstLineChars="200" w:firstLine="200"/>
    </w:pPr>
  </w:style>
  <w:style w:type="paragraph" w:customStyle="1" w:styleId="11">
    <w:name w:val="正文1"/>
    <w:qFormat/>
    <w:pPr>
      <w:widowControl w:val="0"/>
      <w:adjustRightInd w:val="0"/>
      <w:spacing w:line="312" w:lineRule="atLeast"/>
      <w:jc w:val="both"/>
      <w:textAlignment w:val="baseline"/>
    </w:pPr>
    <w:rPr>
      <w:rFonts w:ascii="宋体"/>
      <w:sz w:val="34"/>
    </w:rPr>
  </w:style>
  <w:style w:type="character" w:customStyle="1" w:styleId="2Char0">
    <w:name w:val="正文文本缩进 2 Char"/>
    <w:basedOn w:val="a1"/>
    <w:link w:val="20"/>
    <w:qFormat/>
    <w:rPr>
      <w:rFonts w:ascii="Times New Roman" w:eastAsia="宋体" w:hAnsi="Times New Roman" w:cs="Times New Roman"/>
      <w:szCs w:val="24"/>
    </w:rPr>
  </w:style>
  <w:style w:type="character" w:customStyle="1" w:styleId="3Char0">
    <w:name w:val="正文文本缩进 3 Char"/>
    <w:basedOn w:val="a1"/>
    <w:link w:val="31"/>
    <w:qFormat/>
    <w:rPr>
      <w:rFonts w:ascii="Times New Roman" w:eastAsia="宋体" w:hAnsi="Times New Roman" w:cs="Times New Roman"/>
      <w:sz w:val="16"/>
      <w:szCs w:val="16"/>
    </w:rPr>
  </w:style>
  <w:style w:type="paragraph" w:customStyle="1" w:styleId="af6">
    <w:name w:val="样式"/>
    <w:qFormat/>
    <w:pPr>
      <w:widowControl w:val="0"/>
      <w:autoSpaceDE w:val="0"/>
      <w:autoSpaceDN w:val="0"/>
      <w:adjustRightInd w:val="0"/>
    </w:pPr>
    <w:rPr>
      <w:rFonts w:ascii="宋体" w:hAnsi="宋体" w:cs="宋体"/>
      <w:sz w:val="24"/>
      <w:szCs w:val="24"/>
    </w:rPr>
  </w:style>
  <w:style w:type="paragraph" w:customStyle="1" w:styleId="af7">
    <w:name w:val="表格"/>
    <w:basedOn w:val="a"/>
    <w:qFormat/>
    <w:pPr>
      <w:spacing w:line="400" w:lineRule="exact"/>
    </w:pPr>
    <w:rPr>
      <w:sz w:val="24"/>
    </w:rPr>
  </w:style>
  <w:style w:type="paragraph" w:customStyle="1" w:styleId="22">
    <w:name w:val="样式 首行缩进:  2 字符"/>
    <w:basedOn w:val="a"/>
    <w:qFormat/>
    <w:pPr>
      <w:spacing w:line="400" w:lineRule="exact"/>
      <w:ind w:firstLineChars="200" w:firstLine="200"/>
    </w:pPr>
    <w:rPr>
      <w:rFonts w:cs="宋体"/>
      <w:sz w:val="24"/>
    </w:rPr>
  </w:style>
  <w:style w:type="character" w:customStyle="1" w:styleId="af8">
    <w:name w:val="（符号）邀请函中一、"/>
    <w:basedOn w:val="a1"/>
    <w:qFormat/>
    <w:rPr>
      <w:rFonts w:ascii="黑体" w:eastAsia="黑体" w:hAnsi="黑体"/>
      <w:b/>
      <w:bCs/>
      <w:sz w:val="24"/>
    </w:rPr>
  </w:style>
  <w:style w:type="character" w:customStyle="1" w:styleId="Char4">
    <w:name w:val="批注框文本 Char"/>
    <w:basedOn w:val="a1"/>
    <w:link w:val="a9"/>
    <w:uiPriority w:val="99"/>
    <w:qFormat/>
    <w:rPr>
      <w:rFonts w:ascii="Times New Roman" w:eastAsia="宋体" w:hAnsi="Times New Roman" w:cs="Times New Roman"/>
      <w:sz w:val="18"/>
      <w:szCs w:val="18"/>
    </w:rPr>
  </w:style>
  <w:style w:type="character" w:customStyle="1" w:styleId="CharChar9">
    <w:name w:val="Char Char9"/>
    <w:qFormat/>
    <w:rPr>
      <w:kern w:val="2"/>
      <w:sz w:val="21"/>
    </w:rPr>
  </w:style>
  <w:style w:type="character" w:customStyle="1" w:styleId="Char10">
    <w:name w:val="批注文字 Char1"/>
    <w:link w:val="a6"/>
    <w:qFormat/>
    <w:rPr>
      <w:sz w:val="18"/>
    </w:rPr>
  </w:style>
  <w:style w:type="character" w:customStyle="1" w:styleId="Chara">
    <w:name w:val="批注文字 Char"/>
    <w:basedOn w:val="a1"/>
    <w:qFormat/>
    <w:rPr>
      <w:rFonts w:ascii="Times New Roman" w:eastAsia="宋体" w:hAnsi="Times New Roman" w:cs="Times New Roman"/>
      <w:szCs w:val="24"/>
    </w:rPr>
  </w:style>
  <w:style w:type="character" w:customStyle="1" w:styleId="Char3">
    <w:name w:val="纯文本 Char"/>
    <w:link w:val="a8"/>
    <w:unhideWhenUsed/>
    <w:qFormat/>
    <w:rPr>
      <w:rFonts w:ascii="宋体" w:eastAsia="宋体" w:hAnsi="Tms Rmn"/>
    </w:rPr>
  </w:style>
  <w:style w:type="character" w:customStyle="1" w:styleId="Char13">
    <w:name w:val="纯文本 Char1"/>
    <w:basedOn w:val="a1"/>
    <w:uiPriority w:val="99"/>
    <w:qFormat/>
    <w:rPr>
      <w:rFonts w:ascii="宋体" w:eastAsia="宋体" w:hAnsi="Courier New" w:cs="Courier New"/>
      <w:szCs w:val="21"/>
    </w:rPr>
  </w:style>
  <w:style w:type="paragraph" w:customStyle="1" w:styleId="GW-">
    <w:name w:val="GW-正文"/>
    <w:basedOn w:val="a"/>
    <w:link w:val="GW-Char"/>
    <w:qFormat/>
    <w:pPr>
      <w:spacing w:line="360" w:lineRule="auto"/>
      <w:ind w:firstLineChars="200" w:firstLine="200"/>
    </w:pPr>
    <w:rPr>
      <w:rFonts w:eastAsia="仿宋_GB2312"/>
      <w:sz w:val="24"/>
    </w:rPr>
  </w:style>
  <w:style w:type="character" w:customStyle="1" w:styleId="GW-Char">
    <w:name w:val="GW-正文 Char"/>
    <w:link w:val="GW-"/>
    <w:qFormat/>
    <w:rPr>
      <w:rFonts w:ascii="Times New Roman" w:eastAsia="仿宋_GB2312" w:hAnsi="Times New Roman" w:cs="Times New Roman"/>
      <w:sz w:val="24"/>
      <w:szCs w:val="24"/>
    </w:rPr>
  </w:style>
  <w:style w:type="paragraph" w:styleId="af9">
    <w:name w:val="List Paragraph"/>
    <w:basedOn w:val="a"/>
    <w:link w:val="Charb"/>
    <w:uiPriority w:val="34"/>
    <w:qFormat/>
    <w:pPr>
      <w:ind w:firstLineChars="200" w:firstLine="420"/>
    </w:pPr>
  </w:style>
  <w:style w:type="character" w:customStyle="1" w:styleId="Charb">
    <w:name w:val="列出段落 Char"/>
    <w:link w:val="af9"/>
    <w:qFormat/>
    <w:rPr>
      <w:rFonts w:ascii="Times New Roman" w:eastAsia="宋体" w:hAnsi="Times New Roman" w:cs="Times New Roman"/>
      <w:szCs w:val="24"/>
    </w:rPr>
  </w:style>
  <w:style w:type="paragraph" w:customStyle="1" w:styleId="32">
    <w:name w:val="标3"/>
    <w:basedOn w:val="a"/>
    <w:qFormat/>
    <w:pPr>
      <w:tabs>
        <w:tab w:val="left" w:pos="1740"/>
      </w:tabs>
      <w:adjustRightInd w:val="0"/>
      <w:snapToGrid w:val="0"/>
      <w:spacing w:before="50"/>
      <w:ind w:left="1740" w:hanging="420"/>
      <w:outlineLvl w:val="2"/>
    </w:pPr>
    <w:rPr>
      <w:rFonts w:ascii="Arial Narrow" w:eastAsia="仿宋_GB2312" w:hAnsi="Arial Narrow"/>
      <w:sz w:val="28"/>
      <w:szCs w:val="20"/>
    </w:rPr>
  </w:style>
  <w:style w:type="character" w:customStyle="1" w:styleId="Char">
    <w:name w:val="正文文本 Char"/>
    <w:basedOn w:val="a1"/>
    <w:link w:val="a0"/>
    <w:qFormat/>
    <w:rPr>
      <w:rFonts w:ascii="Times New Roman" w:eastAsia="宋体" w:hAnsi="Times New Roman" w:cs="Times New Roman"/>
      <w:szCs w:val="24"/>
    </w:rPr>
  </w:style>
  <w:style w:type="character" w:customStyle="1" w:styleId="2CharChar">
    <w:name w:val="标题 2 Char Char"/>
    <w:qFormat/>
    <w:rPr>
      <w:rFonts w:ascii="Arial" w:eastAsia="黑体" w:hAnsi="Arial"/>
      <w:b/>
      <w:kern w:val="2"/>
      <w:sz w:val="28"/>
      <w:lang w:val="en-US" w:eastAsia="zh-CN" w:bidi="ar-SA"/>
    </w:rPr>
  </w:style>
  <w:style w:type="character" w:customStyle="1" w:styleId="1Char1">
    <w:name w:val="标题 1 Char1"/>
    <w:basedOn w:val="a1"/>
    <w:qFormat/>
    <w:rPr>
      <w:b/>
      <w:bCs/>
      <w:kern w:val="44"/>
      <w:sz w:val="44"/>
      <w:szCs w:val="44"/>
    </w:rPr>
  </w:style>
  <w:style w:type="character" w:customStyle="1" w:styleId="11Char">
    <w:name w:val="（符号）三标题1.1 Char"/>
    <w:basedOn w:val="a1"/>
    <w:link w:val="110"/>
    <w:qFormat/>
    <w:locked/>
    <w:rPr>
      <w:rFonts w:ascii="宋体" w:eastAsia="宋体" w:hAnsi="宋体"/>
      <w:sz w:val="24"/>
      <w:szCs w:val="24"/>
    </w:rPr>
  </w:style>
  <w:style w:type="paragraph" w:customStyle="1" w:styleId="110">
    <w:name w:val="（符号）三标题1.1"/>
    <w:basedOn w:val="a"/>
    <w:link w:val="11Char"/>
    <w:qFormat/>
    <w:pPr>
      <w:tabs>
        <w:tab w:val="left" w:pos="700"/>
        <w:tab w:val="left" w:pos="840"/>
      </w:tabs>
      <w:spacing w:line="500" w:lineRule="exact"/>
      <w:ind w:left="840" w:hanging="420"/>
    </w:pPr>
    <w:rPr>
      <w:rFonts w:ascii="宋体" w:hAnsi="宋体" w:cstheme="minorBidi"/>
      <w:sz w:val="24"/>
    </w:rPr>
  </w:style>
  <w:style w:type="character" w:customStyle="1" w:styleId="Char1">
    <w:name w:val="文档结构图 Char"/>
    <w:basedOn w:val="a1"/>
    <w:link w:val="a5"/>
    <w:semiHidden/>
    <w:qFormat/>
    <w:rPr>
      <w:rFonts w:ascii="Times New Roman" w:eastAsia="宋体" w:hAnsi="Times New Roman" w:cs="Times New Roman"/>
      <w:szCs w:val="24"/>
      <w:shd w:val="clear" w:color="auto" w:fill="000080"/>
    </w:rPr>
  </w:style>
  <w:style w:type="paragraph" w:customStyle="1" w:styleId="Char2CharChar">
    <w:name w:val="Char2 Char Char"/>
    <w:basedOn w:val="a5"/>
    <w:qFormat/>
    <w:rPr>
      <w:rFonts w:ascii="Tahoma" w:hAnsi="Tahoma"/>
      <w:sz w:val="24"/>
    </w:rPr>
  </w:style>
  <w:style w:type="paragraph" w:customStyle="1" w:styleId="23">
    <w:name w:val="正文2"/>
    <w:qFormat/>
    <w:pPr>
      <w:widowControl w:val="0"/>
      <w:adjustRightInd w:val="0"/>
      <w:spacing w:line="312" w:lineRule="atLeast"/>
      <w:jc w:val="both"/>
      <w:textAlignment w:val="baseline"/>
    </w:pPr>
    <w:rPr>
      <w:rFonts w:ascii="宋体" w:hAnsi="Calibri"/>
      <w:sz w:val="34"/>
      <w:szCs w:val="22"/>
    </w:rPr>
  </w:style>
  <w:style w:type="paragraph" w:customStyle="1" w:styleId="Char14">
    <w:name w:val="Char1"/>
    <w:basedOn w:val="a"/>
    <w:qFormat/>
    <w:rPr>
      <w:szCs w:val="21"/>
    </w:rPr>
  </w:style>
  <w:style w:type="paragraph" w:customStyle="1" w:styleId="111">
    <w:name w:val="正文11"/>
    <w:qFormat/>
    <w:pPr>
      <w:widowControl w:val="0"/>
      <w:adjustRightInd w:val="0"/>
      <w:spacing w:line="312" w:lineRule="atLeast"/>
      <w:jc w:val="both"/>
    </w:pPr>
    <w:rPr>
      <w:rFonts w:ascii="宋体"/>
      <w:sz w:val="34"/>
    </w:rPr>
  </w:style>
  <w:style w:type="paragraph" w:customStyle="1" w:styleId="Char20">
    <w:name w:val="Char2"/>
    <w:basedOn w:val="a"/>
    <w:qFormat/>
    <w:pPr>
      <w:adjustRightInd w:val="0"/>
      <w:spacing w:line="400" w:lineRule="exact"/>
      <w:ind w:firstLineChars="200" w:firstLine="514"/>
    </w:pPr>
    <w:rPr>
      <w:rFonts w:ascii="宋体" w:hAnsi="宋体"/>
      <w:b/>
      <w:spacing w:val="8"/>
      <w:kern w:val="0"/>
      <w:sz w:val="24"/>
      <w:szCs w:val="20"/>
    </w:rPr>
  </w:style>
  <w:style w:type="character" w:customStyle="1" w:styleId="Char9">
    <w:name w:val="批注主题 Char"/>
    <w:basedOn w:val="Chara"/>
    <w:link w:val="af"/>
    <w:qFormat/>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qFormat/>
    <w:rPr>
      <w:szCs w:val="21"/>
    </w:rPr>
  </w:style>
  <w:style w:type="paragraph" w:customStyle="1" w:styleId="33">
    <w:name w:val="正文3"/>
    <w:qFormat/>
    <w:pPr>
      <w:widowControl w:val="0"/>
      <w:adjustRightInd w:val="0"/>
      <w:spacing w:line="312" w:lineRule="atLeast"/>
      <w:jc w:val="both"/>
      <w:textAlignment w:val="baseline"/>
    </w:pPr>
    <w:rPr>
      <w:rFonts w:ascii="宋体"/>
      <w:sz w:val="34"/>
    </w:rPr>
  </w:style>
  <w:style w:type="character" w:customStyle="1" w:styleId="font31">
    <w:name w:val="font31"/>
    <w:basedOn w:val="a1"/>
    <w:qFormat/>
    <w:rPr>
      <w:rFonts w:ascii="宋体" w:eastAsia="宋体" w:hAnsi="宋体" w:cs="宋体" w:hint="eastAsia"/>
      <w:color w:val="000000"/>
      <w:sz w:val="21"/>
      <w:szCs w:val="21"/>
      <w:u w:val="none"/>
    </w:rPr>
  </w:style>
  <w:style w:type="character" w:customStyle="1" w:styleId="Char8">
    <w:name w:val="标题 Char"/>
    <w:basedOn w:val="a1"/>
    <w:link w:val="ae"/>
    <w:uiPriority w:val="10"/>
    <w:qFormat/>
    <w:rPr>
      <w:rFonts w:asciiTheme="majorHAnsi" w:eastAsia="宋体" w:hAnsiTheme="majorHAnsi" w:cstheme="majorBidi"/>
      <w:b/>
      <w:bCs/>
      <w:sz w:val="32"/>
      <w:szCs w:val="32"/>
    </w:rPr>
  </w:style>
  <w:style w:type="character" w:customStyle="1" w:styleId="Char7">
    <w:name w:val="副标题 Char"/>
    <w:basedOn w:val="a1"/>
    <w:link w:val="ac"/>
    <w:uiPriority w:val="11"/>
    <w:qFormat/>
    <w:rPr>
      <w:rFonts w:asciiTheme="majorHAnsi" w:eastAsia="宋体" w:hAnsiTheme="majorHAnsi" w:cstheme="majorBidi"/>
      <w:b/>
      <w:bCs/>
      <w:kern w:val="28"/>
      <w:sz w:val="32"/>
      <w:szCs w:val="32"/>
    </w:rPr>
  </w:style>
  <w:style w:type="character" w:customStyle="1" w:styleId="font11">
    <w:name w:val="font11"/>
    <w:basedOn w:val="a1"/>
    <w:qFormat/>
    <w:rPr>
      <w:rFonts w:ascii="宋体" w:eastAsia="宋体" w:hAnsi="宋体" w:cs="宋体" w:hint="eastAsia"/>
      <w:color w:val="FF0000"/>
      <w:sz w:val="24"/>
      <w:szCs w:val="24"/>
      <w:u w:val="none"/>
    </w:rPr>
  </w:style>
  <w:style w:type="paragraph" w:customStyle="1" w:styleId="Default">
    <w:name w:val="Default"/>
    <w:basedOn w:val="a"/>
    <w:qFormat/>
    <w:pPr>
      <w:autoSpaceDE w:val="0"/>
      <w:autoSpaceDN w:val="0"/>
      <w:adjustRightInd w:val="0"/>
      <w:jc w:val="left"/>
    </w:pPr>
    <w:rPr>
      <w:rFonts w:ascii="宋体" w:hAnsi="宋体" w:cs="宋体"/>
      <w:color w:val="000000"/>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2387D4-399A-4FA9-9CCE-8D7588564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23</Pages>
  <Words>2119</Words>
  <Characters>12082</Characters>
  <Application>Microsoft Office Word</Application>
  <DocSecurity>0</DocSecurity>
  <Lines>100</Lines>
  <Paragraphs>28</Paragraphs>
  <ScaleCrop>false</ScaleCrop>
  <Company>Microsoft</Company>
  <LinksUpToDate>false</LinksUpToDate>
  <CharactersWithSpaces>14173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dc:creator>
  <cp:lastModifiedBy>Administrator</cp:lastModifiedBy>
  <cp:revision>266</cp:revision>
  <dcterms:created xsi:type="dcterms:W3CDTF">2018-03-09T06:37:00Z</dcterms:created>
  <dcterms:modified xsi:type="dcterms:W3CDTF">2021-03-10T09:15:00Z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